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646" w:rsidRDefault="00EC5ED0">
      <w:pPr>
        <w:ind w:firstLine="1441"/>
        <w:rPr>
          <w:rFonts w:ascii="宋体" w:hAnsi="宋体"/>
          <w:szCs w:val="24"/>
        </w:rPr>
      </w:pPr>
      <w:r>
        <w:rPr>
          <w:rFonts w:ascii="华文新魏"/>
          <w:b/>
          <w:spacing w:val="-70"/>
          <w:sz w:val="72"/>
          <w:szCs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s1032" type="#_x0000_t75" alt="小" style="position:absolute;left:0;text-align:left;margin-left:70.2pt;margin-top:10.05pt;width:272.95pt;height:138.9pt;z-index:2;mso-wrap-distance-left:9pt;mso-wrap-distance-top:0;mso-wrap-distance-right:9pt;mso-wrap-distance-bottom:0;mso-width-relative:page;mso-height-relative:page">
            <v:imagedata r:id="rId9" o:title=""/>
            <w10:wrap type="square"/>
          </v:shape>
        </w:pict>
      </w:r>
    </w:p>
    <w:p w:rsidR="00FF3646" w:rsidRDefault="00EC5ED0">
      <w:pPr>
        <w:ind w:firstLineChars="0" w:firstLine="0"/>
        <w:jc w:val="distribute"/>
        <w:rPr>
          <w:rFonts w:ascii="华文新魏"/>
          <w:b/>
          <w:spacing w:val="-70"/>
          <w:sz w:val="72"/>
          <w:szCs w:val="72"/>
        </w:rPr>
      </w:pPr>
      <w:r>
        <w:rPr>
          <w:rFonts w:ascii="宋体" w:hAnsi="宋体"/>
        </w:rPr>
      </w:r>
      <w:r>
        <w:rPr>
          <w:rFonts w:ascii="宋体" w:hAnsi="宋体"/>
        </w:rPr>
        <w:pict>
          <v:group id="画布 107" o:spid="_x0000_s1033" editas="canvas" style="width:419.4pt;height:258.45pt;mso-position-horizontal-relative:char;mso-position-vertical-relative:line" coordsize="53263,32823">
            <v:rect id="_x0000_s1034" style="position:absolute;width:53263;height:32823" filled="f" stroked="f">
              <o:lock v:ext="edit" aspectratio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05" o:spid="_x0000_s1035" type="#_x0000_t202" style="position:absolute;left:95;top:28606;width:53168;height:2616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A5jM8itwEAAEQDAAAOAAAAZHJzL2Uyb0RvYy54bWytUktu2zAQ&#10;3RfoHQjua0kOLLiC5QBNkG6KNkCSA9AUKRHgD0PGki/Q3qCrbrrPuXyODCknTZtdUAigyJnHN/Pe&#10;cHM+GU32AoJytqXVoqREWO46ZfuW3t1efVhTEiKzHdPOipYeRKDn2/fvNqNvxNINTncCCJLY0Iy+&#10;pUOMvimKwAdhWFg4LywmpQPDIh6hLzpgI7IbXSzLsi5GB50Hx0UIGL2ck3Sb+aUUPH6TMohIdEux&#10;t5hXyOsurcV2w5oemB8UP7XB3tCFYcpi0WeqSxYZuQf1isooDi44GRfcmcJJqbjIGlBNVf6j5mZg&#10;XmQtaE7wzzaF/0fLv+6vgagOZ1euKLHM4JCOP38cfz0cf38nKYgWjT40iLzxiI3TJzch/CkeMJiU&#10;TxJM+qMmgvmPqxL9PrR0ua7LujqbnRZTJByzq7OqXq8RwBOiruoy8xV/aDyE+Fk4Q9KmpYCTzAaz&#10;/ZcQsSWEPkFS1eC06q6U1vkA/e5CA9kznPpFmb5UHq/8BdM2ga1L1+b0HBH53ZzKJOmzxLSL0246&#10;+bFz3QHtuPeg+gE7nAUkEI4qFzs9q/QWXp5x//Lxbx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GSo7QNQAAAAFAQAADwAAAAAAAAABACAAAAAiAAAAZHJzL2Rvd25yZXYueG1sUEsBAhQAFAAAAAgA&#10;h07iQDmMzyK3AQAARAMAAA4AAAAAAAAAAQAgAAAAIwEAAGRycy9lMm9Eb2MueG1sUEsFBgAAAAAG&#10;AAYAWQEAAEwFAAAAAA==&#10;" fillcolor="silver" stroked="f">
              <v:textbox>
                <w:txbxContent>
                  <w:p w:rsidR="00FF3646" w:rsidRDefault="00FF3646">
                    <w:pPr>
                      <w:spacing w:before="120" w:after="120"/>
                    </w:pPr>
                  </w:p>
                </w:txbxContent>
              </v:textbox>
            </v:shape>
            <v:shape id="文本框 106" o:spid="_x0000_s1036" type="#_x0000_t202" style="position:absolute;left:3086;top:15081;width:44558;height:11328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sF0gSq4BAABBAwAADgAAAGRycy9lMm9Eb2MueG1srVJLbtsw&#10;EN0X6B0I7mvKge3IguUARZAgQJAWSHIAmiItAvyBZCz5AskNuuqm+57L5+iQsvLdBd1Qw5mnx3lv&#10;ZnXWa4V23AdpTY2nkwIjbphtpNnW+P7u4luJUYjUNFRZw2u85wGfrb9+WXWu4ie2tarhHgGJCVXn&#10;atzG6CpCAmu5pmFiHTdQFNZrGuHqt6TxtAN2rchJUSxIZ33jvGU8BMieD0W8zvxCcBZ/CBF4RKrG&#10;0FvMp8/nJp1kvaLV1lPXSnZsg36iC02lgUefqc5ppOjByw9UWjJvgxVxwqwmVgjJeNYAaqbFOzW3&#10;LXU8awFzgnu2Kfw/Wnaz++mRbGB2xQIjQzUM6fDr6fD77+HPI0pJsKhzoQLkrQNs7L/bHuBjPkAy&#10;Ke+F1+kLmhDUZ8V0mRj3AC3ny2VRDl7zPiKW6rP5/HRxihEDRLks58UsAcgLkfMhXnKrUQpq7GGW&#10;2WK6uw5xgI6Q9K6xF1KpPE9l3iSAc8jwvBDHv5OmofcUxX7TH4VubLMHnerKgM9pZ8bAj8FmDB6c&#10;l9sWmstukEQEc8oqjjuVFuH1HeLXm7/+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JCCNEPVAAAA&#10;BQEAAA8AAAAAAAAAAQAgAAAAIgAAAGRycy9kb3ducmV2LnhtbFBLAQIUABQAAAAIAIdO4kCwXSBK&#10;rgEAAEEDAAAOAAAAAAAAAAEAIAAAACQBAABkcnMvZTJvRG9jLnhtbFBLBQYAAAAABgAGAFkBAABE&#10;BQAAAAA=&#10;" filled="f" stroked="f">
              <v:textbox inset="0,0,0,0">
                <w:txbxContent>
                  <w:p w:rsidR="00FF3646" w:rsidRDefault="00EC5ED0">
                    <w:pPr>
                      <w:ind w:firstLine="560"/>
                      <w:jc w:val="center"/>
                      <w:rPr>
                        <w:rFonts w:ascii="思源宋体 CN" w:eastAsia="思源宋体 CN" w:hAnsi="思源宋体 CN" w:cs="思源宋体 CN"/>
                        <w:sz w:val="28"/>
                        <w:szCs w:val="28"/>
                      </w:rPr>
                    </w:pPr>
                    <w:r>
                      <w:rPr>
                        <w:rFonts w:ascii="思源宋体 CN" w:eastAsia="思源宋体 CN" w:hAnsi="思源宋体 CN" w:cs="思源宋体 CN" w:hint="eastAsia"/>
                        <w:sz w:val="28"/>
                        <w:szCs w:val="28"/>
                      </w:rPr>
                      <w:t>国泰新点软件</w:t>
                    </w:r>
                    <w:r>
                      <w:rPr>
                        <w:rFonts w:ascii="思源宋体 CN" w:eastAsia="思源宋体 CN" w:hAnsi="思源宋体 CN" w:cs="思源宋体 CN" w:hint="eastAsia"/>
                        <w:sz w:val="28"/>
                        <w:szCs w:val="28"/>
                      </w:rPr>
                      <w:t>股份</w:t>
                    </w:r>
                    <w:r>
                      <w:rPr>
                        <w:rFonts w:ascii="思源宋体 CN" w:eastAsia="思源宋体 CN" w:hAnsi="思源宋体 CN" w:cs="思源宋体 CN" w:hint="eastAsia"/>
                        <w:sz w:val="28"/>
                        <w:szCs w:val="28"/>
                      </w:rPr>
                      <w:t>有限公司</w:t>
                    </w:r>
                  </w:p>
                  <w:p w:rsidR="00FF3646" w:rsidRDefault="00EC5ED0">
                    <w:pPr>
                      <w:jc w:val="center"/>
                      <w:rPr>
                        <w:rFonts w:ascii="思源宋体 CN" w:eastAsia="思源宋体 CN" w:hAnsi="思源宋体 CN" w:cs="思源宋体 CN"/>
                        <w:b/>
                        <w:color w:val="0000FF"/>
                      </w:rPr>
                    </w:pPr>
                    <w:r>
                      <w:rPr>
                        <w:rFonts w:ascii="思源宋体 CN" w:eastAsia="思源宋体 CN" w:hAnsi="思源宋体 CN" w:cs="思源宋体 CN" w:hint="eastAsia"/>
                      </w:rPr>
                      <w:t>地址：张家港市杨舍镇江帆路</w:t>
                    </w:r>
                    <w:r>
                      <w:rPr>
                        <w:rFonts w:ascii="思源宋体 CN" w:eastAsia="思源宋体 CN" w:hAnsi="思源宋体 CN" w:cs="思源宋体 CN" w:hint="eastAsia"/>
                      </w:rPr>
                      <w:t>8</w:t>
                    </w:r>
                    <w:r>
                      <w:rPr>
                        <w:rFonts w:ascii="思源宋体 CN" w:eastAsia="思源宋体 CN" w:hAnsi="思源宋体 CN" w:cs="思源宋体 CN" w:hint="eastAsia"/>
                      </w:rPr>
                      <w:t>号</w:t>
                    </w:r>
                    <w:r>
                      <w:rPr>
                        <w:rFonts w:ascii="思源宋体 CN" w:eastAsia="思源宋体 CN" w:hAnsi="思源宋体 CN" w:cs="思源宋体 CN" w:hint="eastAsia"/>
                        <w:b/>
                        <w:color w:val="0000FF"/>
                      </w:rPr>
                      <w:t>(http://www.epoint.com.cn)</w:t>
                    </w:r>
                  </w:p>
                  <w:p w:rsidR="00FF3646" w:rsidRDefault="00FF3646">
                    <w:pPr>
                      <w:jc w:val="center"/>
                      <w:rPr>
                        <w:rFonts w:ascii="思源宋体 CN" w:eastAsia="思源宋体 CN" w:hAnsi="思源宋体 CN" w:cs="思源宋体 CN"/>
                      </w:rPr>
                    </w:pPr>
                  </w:p>
                </w:txbxContent>
              </v:textbox>
            </v:shape>
            <w10:anchorlock/>
          </v:group>
        </w:pict>
      </w:r>
    </w:p>
    <w:p w:rsidR="00FF3646" w:rsidRDefault="00FF3646">
      <w:pPr>
        <w:ind w:firstLineChars="0" w:firstLine="0"/>
      </w:pPr>
    </w:p>
    <w:p w:rsidR="00FF3646" w:rsidRDefault="00FF3646">
      <w:pPr>
        <w:ind w:firstLineChars="0" w:firstLine="0"/>
      </w:pPr>
    </w:p>
    <w:p w:rsidR="00FF3646" w:rsidRDefault="00FF3646">
      <w:pPr>
        <w:ind w:firstLineChars="0" w:firstLine="0"/>
      </w:pPr>
    </w:p>
    <w:p w:rsidR="00FF3646" w:rsidRDefault="00FF3646">
      <w:pPr>
        <w:pStyle w:val="20"/>
        <w:ind w:firstLineChars="0" w:firstLine="0"/>
      </w:pPr>
    </w:p>
    <w:p w:rsidR="00FF3646" w:rsidRDefault="00FF3646">
      <w:pPr>
        <w:ind w:firstLineChars="0" w:firstLine="0"/>
      </w:pPr>
    </w:p>
    <w:p w:rsidR="00FF3646" w:rsidRDefault="00FF3646">
      <w:pPr>
        <w:ind w:firstLineChars="0" w:firstLine="0"/>
      </w:pPr>
    </w:p>
    <w:p w:rsidR="00FF3646" w:rsidRDefault="00EC5ED0">
      <w:pPr>
        <w:ind w:firstLineChars="0" w:firstLine="0"/>
        <w:jc w:val="center"/>
        <w:rPr>
          <w:rFonts w:ascii="思源黑体 CN Regular" w:eastAsia="思源黑体 CN Regular" w:hAnsi="思源黑体 CN Regular" w:cs="思源黑体 CN Regular"/>
          <w:b/>
          <w:sz w:val="52"/>
          <w:szCs w:val="52"/>
        </w:rPr>
      </w:pPr>
      <w:r>
        <w:rPr>
          <w:rFonts w:ascii="思源黑体 CN Regular" w:eastAsia="思源黑体 CN Regular" w:hAnsi="思源黑体 CN Regular" w:cs="思源黑体 CN Regular" w:hint="eastAsia"/>
          <w:b/>
          <w:sz w:val="52"/>
          <w:szCs w:val="52"/>
        </w:rPr>
        <w:t>宿迁智能辅助评标</w:t>
      </w:r>
      <w:r>
        <w:rPr>
          <w:rFonts w:ascii="思源黑体 CN Regular" w:eastAsia="思源黑体 CN Regular" w:hAnsi="思源黑体 CN Regular" w:cs="思源黑体 CN Regular" w:hint="eastAsia"/>
          <w:b/>
          <w:sz w:val="52"/>
          <w:szCs w:val="52"/>
        </w:rPr>
        <w:t>操作手册</w:t>
      </w:r>
    </w:p>
    <w:p w:rsidR="00FF3646" w:rsidRDefault="00FF3646">
      <w:pPr>
        <w:pStyle w:val="IndentNormal"/>
        <w:ind w:firstLine="360"/>
        <w:rPr>
          <w:rFonts w:ascii="思源宋体 CN" w:eastAsia="思源宋体 CN" w:hAnsi="思源宋体 CN" w:cs="思源宋体 CN"/>
        </w:rPr>
      </w:pPr>
    </w:p>
    <w:p w:rsidR="00FF3646" w:rsidRDefault="00FF3646">
      <w:pPr>
        <w:pStyle w:val="IndentNormal"/>
        <w:ind w:firstLine="360"/>
        <w:rPr>
          <w:rFonts w:ascii="思源宋体 CN" w:eastAsia="思源宋体 CN" w:hAnsi="思源宋体 CN" w:cs="思源宋体 CN"/>
        </w:rPr>
      </w:pPr>
    </w:p>
    <w:p w:rsidR="00FF3646" w:rsidRDefault="00FF3646">
      <w:pPr>
        <w:pStyle w:val="IndentNormal"/>
        <w:ind w:firstLine="360"/>
        <w:rPr>
          <w:rFonts w:ascii="思源宋体 CN" w:eastAsia="思源宋体 CN" w:hAnsi="思源宋体 CN" w:cs="思源宋体 CN"/>
        </w:rPr>
      </w:pPr>
    </w:p>
    <w:p w:rsidR="00FF3646" w:rsidRDefault="00FF3646">
      <w:pPr>
        <w:pStyle w:val="IndentNormal"/>
        <w:ind w:firstLineChars="0" w:firstLine="0"/>
        <w:rPr>
          <w:rFonts w:ascii="微软雅黑" w:eastAsia="微软雅黑" w:hAnsi="微软雅黑" w:cs="微软雅黑"/>
        </w:rPr>
      </w:pPr>
    </w:p>
    <w:p w:rsidR="00FF3646" w:rsidRDefault="00FF3646">
      <w:pPr>
        <w:pStyle w:val="IndentNormal"/>
        <w:ind w:firstLineChars="0" w:firstLine="0"/>
        <w:rPr>
          <w:rFonts w:ascii="微软雅黑" w:eastAsia="微软雅黑" w:hAnsi="微软雅黑" w:cs="微软雅黑"/>
        </w:rPr>
      </w:pPr>
    </w:p>
    <w:p w:rsidR="00FF3646" w:rsidRDefault="00FF3646">
      <w:pPr>
        <w:pStyle w:val="13"/>
        <w:ind w:firstLineChars="0" w:firstLine="0"/>
        <w:jc w:val="center"/>
        <w:rPr>
          <w:rFonts w:ascii="思源宋体 CN" w:eastAsia="思源宋体 CN" w:hAnsi="思源宋体 CN" w:cs="思源宋体 CN"/>
        </w:rPr>
      </w:pPr>
    </w:p>
    <w:p w:rsidR="00FF3646" w:rsidRDefault="00EC5ED0">
      <w:pPr>
        <w:pStyle w:val="IndentNormal"/>
        <w:ind w:firstLineChars="0" w:firstLine="0"/>
        <w:jc w:val="center"/>
        <w:rPr>
          <w:rFonts w:ascii="思源宋体 CN" w:eastAsia="思源宋体 CN" w:hAnsi="思源宋体 CN" w:cs="思源宋体 CN"/>
          <w:b/>
          <w:spacing w:val="200"/>
          <w:sz w:val="32"/>
        </w:rPr>
      </w:pPr>
      <w:r>
        <w:rPr>
          <w:rFonts w:ascii="微软雅黑" w:eastAsia="微软雅黑" w:hAnsi="微软雅黑" w:cs="微软雅黑" w:hint="eastAsia"/>
        </w:rPr>
        <w:br w:type="page"/>
      </w:r>
      <w:r>
        <w:rPr>
          <w:rFonts w:ascii="思源宋体 CN" w:eastAsia="思源宋体 CN" w:hAnsi="思源宋体 CN" w:cs="思源宋体 CN" w:hint="eastAsia"/>
          <w:b/>
          <w:spacing w:val="200"/>
          <w:sz w:val="32"/>
        </w:rPr>
        <w:lastRenderedPageBreak/>
        <w:t>目录</w:t>
      </w:r>
    </w:p>
    <w:bookmarkStart w:id="0" w:name="_GoBack"/>
    <w:bookmarkEnd w:id="0"/>
    <w:p w:rsidR="00B202D1" w:rsidRPr="00EC5ED0" w:rsidRDefault="00EC5ED0">
      <w:pPr>
        <w:pStyle w:val="11"/>
        <w:tabs>
          <w:tab w:val="left" w:pos="1050"/>
          <w:tab w:val="right" w:leader="dot" w:pos="8256"/>
        </w:tabs>
        <w:rPr>
          <w:rFonts w:ascii="Calibri" w:eastAsia="宋体" w:hAnsi="Calibri" w:cs="Times New Roman"/>
          <w:bCs w:val="0"/>
          <w:caps w:val="0"/>
          <w:noProof/>
          <w:szCs w:val="22"/>
        </w:rPr>
      </w:pPr>
      <w:r>
        <w:rPr>
          <w:rFonts w:ascii="思源宋体 CN" w:eastAsia="思源宋体 CN" w:hAnsi="思源宋体 CN" w:cs="思源宋体 CN" w:hint="eastAsia"/>
        </w:rPr>
        <w:fldChar w:fldCharType="begin"/>
      </w:r>
      <w:r>
        <w:rPr>
          <w:rFonts w:ascii="思源宋体 CN" w:eastAsia="思源宋体 CN" w:hAnsi="思源宋体 CN" w:cs="思源宋体 CN" w:hint="eastAsia"/>
        </w:rPr>
        <w:instrText xml:space="preserve"> TOC \o "4-5" \h \z \t "</w:instrText>
      </w:r>
      <w:r>
        <w:rPr>
          <w:rFonts w:ascii="思源宋体 CN" w:eastAsia="思源宋体 CN" w:hAnsi="思源宋体 CN" w:cs="思源宋体 CN" w:hint="eastAsia"/>
        </w:rPr>
        <w:instrText>标题</w:instrText>
      </w:r>
      <w:r>
        <w:rPr>
          <w:rFonts w:ascii="思源宋体 CN" w:eastAsia="思源宋体 CN" w:hAnsi="思源宋体 CN" w:cs="思源宋体 CN" w:hint="eastAsia"/>
        </w:rPr>
        <w:instrText xml:space="preserve"> 1,1,</w:instrText>
      </w:r>
      <w:r>
        <w:rPr>
          <w:rFonts w:ascii="思源宋体 CN" w:eastAsia="思源宋体 CN" w:hAnsi="思源宋体 CN" w:cs="思源宋体 CN" w:hint="eastAsia"/>
        </w:rPr>
        <w:instrText>标题</w:instrText>
      </w:r>
      <w:r>
        <w:rPr>
          <w:rFonts w:ascii="思源宋体 CN" w:eastAsia="思源宋体 CN" w:hAnsi="思源宋体 CN" w:cs="思源宋体 CN" w:hint="eastAsia"/>
        </w:rPr>
        <w:instrText xml:space="preserve"> 2,2,</w:instrText>
      </w:r>
      <w:r>
        <w:rPr>
          <w:rFonts w:ascii="思源宋体 CN" w:eastAsia="思源宋体 CN" w:hAnsi="思源宋体 CN" w:cs="思源宋体 CN" w:hint="eastAsia"/>
        </w:rPr>
        <w:instrText>标题</w:instrText>
      </w:r>
      <w:r>
        <w:rPr>
          <w:rFonts w:ascii="思源宋体 CN" w:eastAsia="思源宋体 CN" w:hAnsi="思源宋体 CN" w:cs="思源宋体 CN" w:hint="eastAsia"/>
        </w:rPr>
        <w:instrText xml:space="preserve"> 3,3" </w:instrText>
      </w:r>
      <w:r>
        <w:rPr>
          <w:rFonts w:ascii="思源宋体 CN" w:eastAsia="思源宋体 CN" w:hAnsi="思源宋体 CN" w:cs="思源宋体 CN" w:hint="eastAsia"/>
        </w:rPr>
        <w:fldChar w:fldCharType="separate"/>
      </w:r>
      <w:hyperlink w:anchor="_Toc132231224" w:history="1">
        <w:r w:rsidR="00B202D1" w:rsidRPr="00327A4A">
          <w:rPr>
            <w:rStyle w:val="aff1"/>
            <w:rFonts w:ascii="思源宋体 CN" w:eastAsia="思源宋体 CN" w:hAnsi="思源宋体 CN" w:cs="思源宋体 CN"/>
            <w:noProof/>
          </w:rPr>
          <w:t>一、</w:t>
        </w:r>
        <w:r w:rsidR="00B202D1" w:rsidRPr="00EC5ED0">
          <w:rPr>
            <w:rFonts w:ascii="Calibri" w:eastAsia="宋体" w:hAnsi="Calibri" w:cs="Times New Roman"/>
            <w:bCs w:val="0"/>
            <w:caps w:val="0"/>
            <w:noProof/>
            <w:szCs w:val="22"/>
          </w:rPr>
          <w:tab/>
        </w:r>
        <w:r w:rsidR="00B202D1" w:rsidRPr="00327A4A">
          <w:rPr>
            <w:rStyle w:val="aff1"/>
            <w:rFonts w:ascii="思源宋体 CN" w:eastAsia="思源宋体 CN" w:hAnsi="思源宋体 CN" w:cs="思源宋体 CN"/>
            <w:noProof/>
          </w:rPr>
          <w:t>招标工具</w:t>
        </w:r>
        <w:r w:rsidR="00B202D1">
          <w:rPr>
            <w:noProof/>
            <w:webHidden/>
          </w:rPr>
          <w:tab/>
        </w:r>
        <w:r w:rsidR="00B202D1">
          <w:rPr>
            <w:noProof/>
            <w:webHidden/>
          </w:rPr>
          <w:fldChar w:fldCharType="begin"/>
        </w:r>
        <w:r w:rsidR="00B202D1">
          <w:rPr>
            <w:noProof/>
            <w:webHidden/>
          </w:rPr>
          <w:instrText xml:space="preserve"> PAGEREF _Toc132231224 \h </w:instrText>
        </w:r>
        <w:r w:rsidR="00B202D1">
          <w:rPr>
            <w:noProof/>
            <w:webHidden/>
          </w:rPr>
        </w:r>
        <w:r w:rsidR="00B202D1">
          <w:rPr>
            <w:noProof/>
            <w:webHidden/>
          </w:rPr>
          <w:fldChar w:fldCharType="separate"/>
        </w:r>
        <w:r w:rsidR="00B202D1">
          <w:rPr>
            <w:noProof/>
            <w:webHidden/>
          </w:rPr>
          <w:t>2</w:t>
        </w:r>
        <w:r w:rsidR="00B202D1">
          <w:rPr>
            <w:noProof/>
            <w:webHidden/>
          </w:rPr>
          <w:fldChar w:fldCharType="end"/>
        </w:r>
      </w:hyperlink>
    </w:p>
    <w:p w:rsidR="00B202D1" w:rsidRPr="00EC5ED0" w:rsidRDefault="00B202D1">
      <w:pPr>
        <w:pStyle w:val="25"/>
        <w:tabs>
          <w:tab w:val="left" w:pos="1260"/>
          <w:tab w:val="right" w:leader="dot" w:pos="8256"/>
        </w:tabs>
        <w:ind w:firstLine="420"/>
        <w:rPr>
          <w:rFonts w:ascii="Calibri" w:eastAsia="宋体" w:hAnsi="Calibri" w:cs="Times New Roman"/>
          <w:smallCaps w:val="0"/>
          <w:noProof/>
          <w:szCs w:val="22"/>
        </w:rPr>
      </w:pPr>
      <w:hyperlink w:anchor="_Toc132231225" w:history="1">
        <w:r w:rsidRPr="00327A4A">
          <w:rPr>
            <w:rStyle w:val="aff1"/>
            <w:rFonts w:ascii="思源宋体 CN" w:eastAsia="思源宋体 CN" w:hAnsi="思源宋体 CN" w:cs="思源宋体 CN"/>
            <w:noProof/>
          </w:rPr>
          <w:t>1.1、</w:t>
        </w:r>
        <w:r w:rsidRPr="00EC5ED0">
          <w:rPr>
            <w:rFonts w:ascii="Calibri" w:eastAsia="宋体" w:hAnsi="Calibri" w:cs="Times New Roman"/>
            <w:smallCaps w:val="0"/>
            <w:noProof/>
            <w:szCs w:val="22"/>
          </w:rPr>
          <w:tab/>
        </w:r>
        <w:r w:rsidRPr="00327A4A">
          <w:rPr>
            <w:rStyle w:val="aff1"/>
            <w:rFonts w:ascii="思源宋体 CN" w:eastAsia="思源宋体 CN" w:hAnsi="思源宋体 CN" w:cs="思源宋体 CN"/>
            <w:noProof/>
          </w:rPr>
          <w:t>招标文件基础信息设置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_Toc132231225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202D1" w:rsidRPr="00EC5ED0" w:rsidRDefault="00B202D1">
      <w:pPr>
        <w:pStyle w:val="25"/>
        <w:tabs>
          <w:tab w:val="left" w:pos="1260"/>
          <w:tab w:val="right" w:leader="dot" w:pos="8256"/>
        </w:tabs>
        <w:ind w:firstLine="420"/>
        <w:rPr>
          <w:rFonts w:ascii="Calibri" w:eastAsia="宋体" w:hAnsi="Calibri" w:cs="Times New Roman"/>
          <w:smallCaps w:val="0"/>
          <w:noProof/>
          <w:szCs w:val="22"/>
        </w:rPr>
      </w:pPr>
      <w:hyperlink w:anchor="_Toc132231226" w:history="1">
        <w:r w:rsidRPr="00327A4A">
          <w:rPr>
            <w:rStyle w:val="aff1"/>
            <w:rFonts w:ascii="思源宋体 CN" w:eastAsia="思源宋体 CN" w:hAnsi="思源宋体 CN" w:cs="思源宋体 CN"/>
            <w:noProof/>
          </w:rPr>
          <w:t>1.2、</w:t>
        </w:r>
        <w:r w:rsidRPr="00EC5ED0">
          <w:rPr>
            <w:rFonts w:ascii="Calibri" w:eastAsia="宋体" w:hAnsi="Calibri" w:cs="Times New Roman"/>
            <w:smallCaps w:val="0"/>
            <w:noProof/>
            <w:szCs w:val="22"/>
          </w:rPr>
          <w:tab/>
        </w:r>
        <w:r w:rsidRPr="00327A4A">
          <w:rPr>
            <w:rStyle w:val="aff1"/>
            <w:rFonts w:ascii="思源宋体 CN" w:eastAsia="思源宋体 CN" w:hAnsi="思源宋体 CN" w:cs="思源宋体 CN"/>
            <w:noProof/>
          </w:rPr>
          <w:t>招标文件制作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_Toc132231226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202D1" w:rsidRPr="00EC5ED0" w:rsidRDefault="00B202D1">
      <w:pPr>
        <w:pStyle w:val="33"/>
        <w:tabs>
          <w:tab w:val="left" w:pos="1727"/>
          <w:tab w:val="right" w:leader="dot" w:pos="8256"/>
        </w:tabs>
        <w:ind w:firstLine="840"/>
        <w:rPr>
          <w:rFonts w:ascii="Calibri" w:eastAsia="宋体" w:hAnsi="Calibri" w:cs="Times New Roman"/>
          <w:iCs w:val="0"/>
          <w:noProof/>
          <w:szCs w:val="22"/>
        </w:rPr>
      </w:pPr>
      <w:hyperlink w:anchor="_Toc132231227" w:history="1">
        <w:r w:rsidRPr="00327A4A">
          <w:rPr>
            <w:rStyle w:val="aff1"/>
            <w:rFonts w:ascii="思源宋体 CN" w:eastAsia="思源宋体 CN" w:hAnsi="思源宋体 CN" w:cs="思源宋体 CN"/>
            <w:noProof/>
          </w:rPr>
          <w:t>1.2.1、</w:t>
        </w:r>
        <w:r w:rsidRPr="00EC5ED0">
          <w:rPr>
            <w:rFonts w:ascii="Calibri" w:eastAsia="宋体" w:hAnsi="Calibri" w:cs="Times New Roman"/>
            <w:iCs w:val="0"/>
            <w:noProof/>
            <w:szCs w:val="22"/>
          </w:rPr>
          <w:tab/>
        </w:r>
        <w:r w:rsidRPr="00327A4A">
          <w:rPr>
            <w:rStyle w:val="aff1"/>
            <w:rFonts w:ascii="思源宋体 CN" w:eastAsia="思源宋体 CN" w:hAnsi="思源宋体 CN" w:cs="思源宋体 CN"/>
            <w:noProof/>
          </w:rPr>
          <w:t>招标文件内容完善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_Toc132231227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202D1" w:rsidRPr="00EC5ED0" w:rsidRDefault="00B202D1">
      <w:pPr>
        <w:pStyle w:val="33"/>
        <w:tabs>
          <w:tab w:val="left" w:pos="1727"/>
          <w:tab w:val="right" w:leader="dot" w:pos="8256"/>
        </w:tabs>
        <w:ind w:firstLine="840"/>
        <w:rPr>
          <w:rFonts w:ascii="Calibri" w:eastAsia="宋体" w:hAnsi="Calibri" w:cs="Times New Roman"/>
          <w:iCs w:val="0"/>
          <w:noProof/>
          <w:szCs w:val="22"/>
        </w:rPr>
      </w:pPr>
      <w:hyperlink w:anchor="_Toc132231228" w:history="1">
        <w:r w:rsidRPr="00327A4A">
          <w:rPr>
            <w:rStyle w:val="aff1"/>
            <w:rFonts w:ascii="思源宋体 CN" w:eastAsia="思源宋体 CN" w:hAnsi="思源宋体 CN" w:cs="思源宋体 CN"/>
            <w:noProof/>
          </w:rPr>
          <w:t>1.2.2、</w:t>
        </w:r>
        <w:r w:rsidRPr="00EC5ED0">
          <w:rPr>
            <w:rFonts w:ascii="Calibri" w:eastAsia="宋体" w:hAnsi="Calibri" w:cs="Times New Roman"/>
            <w:iCs w:val="0"/>
            <w:noProof/>
            <w:szCs w:val="22"/>
          </w:rPr>
          <w:tab/>
        </w:r>
        <w:r w:rsidRPr="00327A4A">
          <w:rPr>
            <w:rStyle w:val="aff1"/>
            <w:rFonts w:ascii="思源宋体 CN" w:eastAsia="思源宋体 CN" w:hAnsi="思源宋体 CN" w:cs="思源宋体 CN"/>
            <w:noProof/>
          </w:rPr>
          <w:t>评标办法设置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_Toc132231228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202D1" w:rsidRPr="00EC5ED0" w:rsidRDefault="00B202D1">
      <w:pPr>
        <w:pStyle w:val="33"/>
        <w:tabs>
          <w:tab w:val="left" w:pos="1727"/>
          <w:tab w:val="right" w:leader="dot" w:pos="8256"/>
        </w:tabs>
        <w:ind w:firstLine="840"/>
        <w:rPr>
          <w:rFonts w:ascii="Calibri" w:eastAsia="宋体" w:hAnsi="Calibri" w:cs="Times New Roman"/>
          <w:iCs w:val="0"/>
          <w:noProof/>
          <w:szCs w:val="22"/>
        </w:rPr>
      </w:pPr>
      <w:hyperlink w:anchor="_Toc132231229" w:history="1">
        <w:r w:rsidRPr="00327A4A">
          <w:rPr>
            <w:rStyle w:val="aff1"/>
            <w:rFonts w:ascii="思源宋体 CN" w:eastAsia="思源宋体 CN" w:hAnsi="思源宋体 CN" w:cs="思源宋体 CN"/>
            <w:noProof/>
          </w:rPr>
          <w:t>1.2.3、</w:t>
        </w:r>
        <w:r w:rsidRPr="00EC5ED0">
          <w:rPr>
            <w:rFonts w:ascii="Calibri" w:eastAsia="宋体" w:hAnsi="Calibri" w:cs="Times New Roman"/>
            <w:iCs w:val="0"/>
            <w:noProof/>
            <w:szCs w:val="22"/>
          </w:rPr>
          <w:tab/>
        </w:r>
        <w:r w:rsidRPr="00327A4A">
          <w:rPr>
            <w:rStyle w:val="aff1"/>
            <w:rFonts w:ascii="思源宋体 CN" w:eastAsia="思源宋体 CN" w:hAnsi="思源宋体 CN" w:cs="思源宋体 CN"/>
            <w:noProof/>
          </w:rPr>
          <w:t>投标文件组成设置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_Toc132231229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202D1" w:rsidRPr="00EC5ED0" w:rsidRDefault="00B202D1">
      <w:pPr>
        <w:pStyle w:val="33"/>
        <w:tabs>
          <w:tab w:val="left" w:pos="1727"/>
          <w:tab w:val="right" w:leader="dot" w:pos="8256"/>
        </w:tabs>
        <w:ind w:firstLine="840"/>
        <w:rPr>
          <w:rFonts w:ascii="Calibri" w:eastAsia="宋体" w:hAnsi="Calibri" w:cs="Times New Roman"/>
          <w:iCs w:val="0"/>
          <w:noProof/>
          <w:szCs w:val="22"/>
        </w:rPr>
      </w:pPr>
      <w:hyperlink w:anchor="_Toc132231230" w:history="1">
        <w:r w:rsidRPr="00327A4A">
          <w:rPr>
            <w:rStyle w:val="aff1"/>
            <w:rFonts w:ascii="思源宋体 CN" w:eastAsia="思源宋体 CN" w:hAnsi="思源宋体 CN" w:cs="思源宋体 CN"/>
            <w:noProof/>
          </w:rPr>
          <w:t>1.2.4、</w:t>
        </w:r>
        <w:r w:rsidRPr="00EC5ED0">
          <w:rPr>
            <w:rFonts w:ascii="Calibri" w:eastAsia="宋体" w:hAnsi="Calibri" w:cs="Times New Roman"/>
            <w:iCs w:val="0"/>
            <w:noProof/>
            <w:szCs w:val="22"/>
          </w:rPr>
          <w:tab/>
        </w:r>
        <w:r w:rsidRPr="00327A4A">
          <w:rPr>
            <w:rStyle w:val="aff1"/>
            <w:rFonts w:ascii="思源宋体 CN" w:eastAsia="思源宋体 CN" w:hAnsi="思源宋体 CN" w:cs="思源宋体 CN"/>
            <w:noProof/>
          </w:rPr>
          <w:t>生成招标文件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_Toc132231230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F3646" w:rsidRDefault="00EC5ED0">
      <w:pPr>
        <w:pStyle w:val="IndentNormal"/>
        <w:spacing w:line="240" w:lineRule="auto"/>
        <w:ind w:firstLine="36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szCs w:val="20"/>
        </w:rPr>
        <w:fldChar w:fldCharType="end"/>
      </w:r>
    </w:p>
    <w:p w:rsidR="00FF3646" w:rsidRDefault="00EC5ED0">
      <w:p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br w:type="page"/>
      </w:r>
      <w:r>
        <w:rPr>
          <w:rFonts w:ascii="思源宋体 CN" w:eastAsia="思源宋体 CN" w:hAnsi="思源宋体 CN" w:cs="思源宋体 CN" w:hint="eastAsia"/>
        </w:rPr>
        <w:lastRenderedPageBreak/>
        <w:t>本</w:t>
      </w:r>
      <w:r>
        <w:rPr>
          <w:rFonts w:ascii="思源宋体 CN" w:eastAsia="思源宋体 CN" w:hAnsi="思源宋体 CN" w:cs="思源宋体 CN" w:hint="eastAsia"/>
        </w:rPr>
        <w:t>工具</w:t>
      </w:r>
      <w:r>
        <w:rPr>
          <w:rFonts w:ascii="思源宋体 CN" w:eastAsia="思源宋体 CN" w:hAnsi="思源宋体 CN" w:cs="思源宋体 CN" w:hint="eastAsia"/>
        </w:rPr>
        <w:t>主要提供给</w:t>
      </w:r>
      <w:r>
        <w:rPr>
          <w:rFonts w:ascii="思源宋体 CN" w:eastAsia="思源宋体 CN" w:hAnsi="思源宋体 CN" w:cs="思源宋体 CN" w:hint="eastAsia"/>
        </w:rPr>
        <w:t>代理</w:t>
      </w:r>
      <w:r>
        <w:rPr>
          <w:rFonts w:ascii="思源宋体 CN" w:eastAsia="思源宋体 CN" w:hAnsi="思源宋体 CN" w:cs="思源宋体 CN" w:hint="eastAsia"/>
        </w:rPr>
        <w:t>使用，</w:t>
      </w:r>
      <w:r>
        <w:rPr>
          <w:rFonts w:ascii="思源宋体 CN" w:eastAsia="思源宋体 CN" w:hAnsi="思源宋体 CN" w:cs="思源宋体 CN" w:hint="eastAsia"/>
        </w:rPr>
        <w:t>实现智能评标招标文件的制作</w:t>
      </w:r>
      <w:r>
        <w:rPr>
          <w:rFonts w:ascii="思源宋体 CN" w:eastAsia="思源宋体 CN" w:hAnsi="思源宋体 CN" w:cs="思源宋体 CN" w:hint="eastAsia"/>
        </w:rPr>
        <w:t>。</w:t>
      </w:r>
      <w:r>
        <w:rPr>
          <w:rFonts w:ascii="思源宋体 CN" w:eastAsia="思源宋体 CN" w:hAnsi="思源宋体 CN" w:cs="思源宋体 CN" w:hint="eastAsia"/>
        </w:rPr>
        <w:t>以下内容将详细介绍智能评标标段招标文件制作的注意事项，未涵盖模块，请参考平常招标文件制作方法进行。</w:t>
      </w:r>
    </w:p>
    <w:p w:rsidR="00FF3646" w:rsidRDefault="00EC5ED0">
      <w:pPr>
        <w:pStyle w:val="1"/>
        <w:rPr>
          <w:rFonts w:ascii="思源宋体 CN" w:eastAsia="思源宋体 CN" w:hAnsi="思源宋体 CN" w:cs="思源宋体 CN"/>
        </w:rPr>
      </w:pPr>
      <w:bookmarkStart w:id="1" w:name="_Toc132231224"/>
      <w:r>
        <w:rPr>
          <w:rFonts w:ascii="思源宋体 CN" w:eastAsia="思源宋体 CN" w:hAnsi="思源宋体 CN" w:cs="思源宋体 CN" w:hint="eastAsia"/>
        </w:rPr>
        <w:t>招标工具</w:t>
      </w:r>
      <w:bookmarkEnd w:id="1"/>
    </w:p>
    <w:p w:rsidR="00FF3646" w:rsidRDefault="00EC5ED0">
      <w:pPr>
        <w:pStyle w:val="2"/>
        <w:rPr>
          <w:rFonts w:ascii="思源宋体 CN" w:eastAsia="思源宋体 CN" w:hAnsi="思源宋体 CN" w:cs="思源宋体 CN"/>
        </w:rPr>
      </w:pPr>
      <w:bookmarkStart w:id="2" w:name="_Toc132231225"/>
      <w:r>
        <w:rPr>
          <w:rFonts w:ascii="思源宋体 CN" w:eastAsia="思源宋体 CN" w:hAnsi="思源宋体 CN" w:cs="思源宋体 CN" w:hint="eastAsia"/>
        </w:rPr>
        <w:t>招标文件基础信息设置</w:t>
      </w:r>
      <w:bookmarkEnd w:id="2"/>
    </w:p>
    <w:p w:rsidR="00FF3646" w:rsidRDefault="00EC5ED0">
      <w:p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b/>
          <w:bCs/>
        </w:rPr>
        <w:t>功能说明：</w:t>
      </w:r>
      <w:r>
        <w:rPr>
          <w:rFonts w:ascii="思源宋体 CN" w:eastAsia="思源宋体 CN" w:hAnsi="思源宋体 CN" w:cs="思源宋体 CN" w:hint="eastAsia"/>
        </w:rPr>
        <w:t>新建招标文件时填写基本信息</w:t>
      </w:r>
    </w:p>
    <w:p w:rsidR="00FF3646" w:rsidRDefault="00EC5ED0">
      <w:p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b/>
          <w:bCs/>
        </w:rPr>
        <w:t>前置条件：</w:t>
      </w:r>
      <w:r>
        <w:rPr>
          <w:rFonts w:ascii="思源宋体 CN" w:eastAsia="思源宋体 CN" w:hAnsi="思源宋体 CN" w:cs="思源宋体 CN" w:hint="eastAsia"/>
        </w:rPr>
        <w:t>下载最新版招标工具并安装完毕</w:t>
      </w:r>
    </w:p>
    <w:p w:rsidR="00FF3646" w:rsidRDefault="00EC5ED0">
      <w:pPr>
        <w:pStyle w:val="20"/>
        <w:ind w:firstLine="42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b/>
          <w:bCs/>
        </w:rPr>
        <w:t>操作人：</w:t>
      </w:r>
      <w:r>
        <w:rPr>
          <w:rFonts w:ascii="思源宋体 CN" w:eastAsia="思源宋体 CN" w:hAnsi="思源宋体 CN" w:cs="思源宋体 CN" w:hint="eastAsia"/>
          <w:color w:val="auto"/>
          <w:szCs w:val="21"/>
        </w:rPr>
        <w:t>代理</w:t>
      </w:r>
    </w:p>
    <w:p w:rsidR="00FF3646" w:rsidRDefault="00EC5ED0">
      <w:pPr>
        <w:rPr>
          <w:rFonts w:ascii="思源宋体 CN" w:eastAsia="思源宋体 CN" w:hAnsi="思源宋体 CN" w:cs="思源宋体 CN"/>
          <w:b/>
          <w:bCs/>
        </w:rPr>
      </w:pPr>
      <w:r>
        <w:rPr>
          <w:rFonts w:ascii="思源宋体 CN" w:eastAsia="思源宋体 CN" w:hAnsi="思源宋体 CN" w:cs="思源宋体 CN" w:hint="eastAsia"/>
          <w:b/>
          <w:bCs/>
        </w:rPr>
        <w:t>操作步骤：</w:t>
      </w:r>
    </w:p>
    <w:p w:rsidR="00FF3646" w:rsidRDefault="00EC5ED0">
      <w:pPr>
        <w:pStyle w:val="20"/>
        <w:ind w:firstLine="42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1</w:t>
      </w:r>
      <w:r>
        <w:rPr>
          <w:rFonts w:ascii="思源宋体 CN" w:eastAsia="思源宋体 CN" w:hAnsi="思源宋体 CN" w:cs="思源宋体 CN" w:hint="eastAsia"/>
        </w:rPr>
        <w:t>、代理填写招标文件基本信息，并且选择此标段是否走智能评标项目。如下图：</w:t>
      </w:r>
    </w:p>
    <w:p w:rsidR="00FF3646" w:rsidRDefault="00837197">
      <w:pPr>
        <w:pStyle w:val="20"/>
        <w:ind w:firstLineChars="0" w:firstLine="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/>
        </w:rPr>
        <w:pict>
          <v:shape id="_x0000_i1026" type="#_x0000_t75" style="width:413pt;height:219.15pt">
            <v:imagedata r:id="rId10" o:title=""/>
          </v:shape>
        </w:pict>
      </w:r>
    </w:p>
    <w:p w:rsidR="00837197" w:rsidRDefault="00837197">
      <w:pPr>
        <w:pStyle w:val="20"/>
        <w:ind w:firstLineChars="0" w:firstLine="0"/>
        <w:rPr>
          <w:rFonts w:ascii="思源宋体 CN" w:eastAsia="思源宋体 CN" w:hAnsi="思源宋体 CN" w:cs="思源宋体 CN"/>
        </w:rPr>
      </w:pPr>
      <w:r w:rsidRPr="001655E6">
        <w:rPr>
          <w:noProof/>
        </w:rPr>
        <w:lastRenderedPageBreak/>
        <w:pict>
          <v:shape id="图片 1" o:spid="_x0000_i1035" type="#_x0000_t75" style="width:413.4pt;height:210.05pt;visibility:visible;mso-wrap-style:square">
            <v:imagedata r:id="rId11" o:title=""/>
          </v:shape>
        </w:pict>
      </w:r>
    </w:p>
    <w:p w:rsidR="00FF3646" w:rsidRDefault="00EC5ED0">
      <w:pPr>
        <w:pStyle w:val="20"/>
        <w:ind w:firstLine="420"/>
        <w:rPr>
          <w:rFonts w:ascii="思源宋体 CN" w:eastAsia="思源宋体 CN" w:hAnsi="思源宋体 CN" w:cs="思源宋体 CN"/>
          <w:color w:val="FF0000"/>
        </w:rPr>
      </w:pPr>
      <w:r>
        <w:rPr>
          <w:rFonts w:ascii="思源宋体 CN" w:eastAsia="思源宋体 CN" w:hAnsi="思源宋体 CN" w:cs="思源宋体 CN" w:hint="eastAsia"/>
          <w:color w:val="FF0000"/>
        </w:rPr>
        <w:t>注</w:t>
      </w:r>
      <w:r w:rsidR="00C40158">
        <w:rPr>
          <w:rFonts w:ascii="思源宋体 CN" w:eastAsia="思源宋体 CN" w:hAnsi="思源宋体 CN" w:cs="思源宋体 CN" w:hint="eastAsia"/>
          <w:color w:val="FF0000"/>
        </w:rPr>
        <w:t>1</w:t>
      </w:r>
      <w:r>
        <w:rPr>
          <w:rFonts w:ascii="思源宋体 CN" w:eastAsia="思源宋体 CN" w:hAnsi="思源宋体 CN" w:cs="思源宋体 CN" w:hint="eastAsia"/>
          <w:color w:val="FF0000"/>
        </w:rPr>
        <w:t>：目前仅一套范本（</w:t>
      </w:r>
      <w:r>
        <w:rPr>
          <w:rFonts w:ascii="思源宋体 CN" w:eastAsia="思源宋体 CN" w:hAnsi="思源宋体 CN" w:cs="思源宋体 CN" w:hint="eastAsia"/>
          <w:color w:val="FF0000"/>
        </w:rPr>
        <w:t>SQFJSG</w:t>
      </w:r>
      <w:r>
        <w:rPr>
          <w:rFonts w:ascii="思源宋体 CN" w:eastAsia="思源宋体 CN" w:hAnsi="思源宋体 CN" w:cs="思源宋体 CN" w:hint="eastAsia"/>
          <w:color w:val="FF0000"/>
        </w:rPr>
        <w:tab/>
      </w:r>
      <w:r>
        <w:rPr>
          <w:rFonts w:ascii="思源宋体 CN" w:eastAsia="思源宋体 CN" w:hAnsi="思源宋体 CN" w:cs="思源宋体 CN" w:hint="eastAsia"/>
          <w:color w:val="FF0000"/>
        </w:rPr>
        <w:t>宿迁市房建与市政施工招标文件）下的这两个办法支持智能评标：</w:t>
      </w:r>
    </w:p>
    <w:p w:rsidR="00FF3646" w:rsidRDefault="00EC5ED0">
      <w:pPr>
        <w:pStyle w:val="20"/>
        <w:ind w:firstLine="420"/>
        <w:rPr>
          <w:rFonts w:ascii="思源宋体 CN" w:eastAsia="思源宋体 CN" w:hAnsi="思源宋体 CN" w:cs="思源宋体 CN"/>
          <w:color w:val="FF0000"/>
        </w:rPr>
      </w:pPr>
      <w:r>
        <w:rPr>
          <w:rFonts w:ascii="思源宋体 CN" w:eastAsia="思源宋体 CN" w:hAnsi="思源宋体 CN" w:cs="思源宋体 CN" w:hint="eastAsia"/>
          <w:color w:val="FF0000"/>
        </w:rPr>
        <w:t>办法</w:t>
      </w:r>
      <w:r>
        <w:rPr>
          <w:rFonts w:ascii="思源宋体 CN" w:eastAsia="思源宋体 CN" w:hAnsi="思源宋体 CN" w:cs="思源宋体 CN" w:hint="eastAsia"/>
          <w:color w:val="FF0000"/>
        </w:rPr>
        <w:t>1</w:t>
      </w:r>
      <w:r>
        <w:rPr>
          <w:rFonts w:ascii="思源宋体 CN" w:eastAsia="思源宋体 CN" w:hAnsi="思源宋体 CN" w:cs="思源宋体 CN" w:hint="eastAsia"/>
          <w:color w:val="FF0000"/>
        </w:rPr>
        <w:t>：</w:t>
      </w:r>
      <w:r>
        <w:rPr>
          <w:rFonts w:ascii="思源宋体 CN" w:eastAsia="思源宋体 CN" w:hAnsi="思源宋体 CN" w:cs="思源宋体 CN" w:hint="eastAsia"/>
          <w:color w:val="FF0000"/>
        </w:rPr>
        <w:t>SQHLDJFSHWX</w:t>
      </w:r>
      <w:r>
        <w:rPr>
          <w:rFonts w:ascii="思源宋体 CN" w:eastAsia="思源宋体 CN" w:hAnsi="思源宋体 CN" w:cs="思源宋体 CN" w:hint="eastAsia"/>
          <w:color w:val="FF0000"/>
        </w:rPr>
        <w:tab/>
      </w:r>
      <w:r>
        <w:rPr>
          <w:rFonts w:ascii="思源宋体 CN" w:eastAsia="思源宋体 CN" w:hAnsi="思源宋体 CN" w:cs="思源宋体 CN" w:hint="eastAsia"/>
          <w:color w:val="FF0000"/>
        </w:rPr>
        <w:t>合理低价法（建设施工）</w:t>
      </w:r>
    </w:p>
    <w:p w:rsidR="00FF3646" w:rsidRDefault="00EC5ED0">
      <w:pPr>
        <w:pStyle w:val="20"/>
        <w:ind w:firstLine="420"/>
        <w:rPr>
          <w:rFonts w:ascii="思源宋体 CN" w:eastAsia="思源宋体 CN" w:hAnsi="思源宋体 CN" w:cs="思源宋体 CN"/>
          <w:color w:val="FF0000"/>
        </w:rPr>
      </w:pPr>
      <w:r>
        <w:rPr>
          <w:rFonts w:ascii="思源宋体 CN" w:eastAsia="思源宋体 CN" w:hAnsi="思源宋体 CN" w:cs="思源宋体 CN" w:hint="eastAsia"/>
          <w:color w:val="FF0000"/>
        </w:rPr>
        <w:t>办法</w:t>
      </w:r>
      <w:r>
        <w:rPr>
          <w:rFonts w:ascii="思源宋体 CN" w:eastAsia="思源宋体 CN" w:hAnsi="思源宋体 CN" w:cs="思源宋体 CN" w:hint="eastAsia"/>
          <w:color w:val="FF0000"/>
        </w:rPr>
        <w:t>2</w:t>
      </w:r>
      <w:r>
        <w:rPr>
          <w:rFonts w:ascii="思源宋体 CN" w:eastAsia="思源宋体 CN" w:hAnsi="思源宋体 CN" w:cs="思源宋体 CN" w:hint="eastAsia"/>
          <w:color w:val="FF0000"/>
        </w:rPr>
        <w:t>：</w:t>
      </w:r>
      <w:r>
        <w:rPr>
          <w:rFonts w:ascii="思源宋体 CN" w:eastAsia="思源宋体 CN" w:hAnsi="思源宋体 CN" w:cs="思源宋体 CN" w:hint="eastAsia"/>
          <w:color w:val="FF0000"/>
        </w:rPr>
        <w:t>SQJPSZDJFX[HXYF]</w:t>
      </w:r>
      <w:r>
        <w:rPr>
          <w:rFonts w:ascii="思源宋体 CN" w:eastAsia="思源宋体 CN" w:hAnsi="思源宋体 CN" w:cs="思源宋体 CN" w:hint="eastAsia"/>
          <w:color w:val="FF0000"/>
        </w:rPr>
        <w:tab/>
      </w:r>
      <w:r>
        <w:rPr>
          <w:rFonts w:ascii="思源宋体 CN" w:eastAsia="思源宋体 CN" w:hAnsi="思源宋体 CN" w:cs="思源宋体 CN" w:hint="eastAsia"/>
          <w:color w:val="FF0000"/>
        </w:rPr>
        <w:t>经评审的最低投标价法（建设施工）</w:t>
      </w:r>
    </w:p>
    <w:p w:rsidR="00FF3646" w:rsidRDefault="00EC5ED0">
      <w:pPr>
        <w:pStyle w:val="20"/>
        <w:ind w:firstLine="420"/>
        <w:rPr>
          <w:rFonts w:ascii="思源宋体 CN" w:eastAsia="思源宋体 CN" w:hAnsi="思源宋体 CN" w:cs="思源宋体 CN"/>
          <w:color w:val="FF0000"/>
        </w:rPr>
      </w:pPr>
      <w:r>
        <w:rPr>
          <w:rFonts w:ascii="思源宋体 CN" w:eastAsia="思源宋体 CN" w:hAnsi="思源宋体 CN" w:cs="思源宋体 CN" w:hint="eastAsia"/>
          <w:color w:val="FF0000"/>
        </w:rPr>
        <w:t>如果不选择上述范本和评标办法却依旧选择“是”智能评标的话，标段依旧走普通评标流程。</w:t>
      </w:r>
    </w:p>
    <w:p w:rsidR="00C40158" w:rsidRDefault="00C40158">
      <w:pPr>
        <w:pStyle w:val="20"/>
        <w:ind w:firstLine="420"/>
        <w:rPr>
          <w:rFonts w:ascii="思源宋体 CN" w:eastAsia="思源宋体 CN" w:hAnsi="思源宋体 CN" w:cs="思源宋体 CN" w:hint="eastAsia"/>
        </w:rPr>
      </w:pPr>
      <w:r>
        <w:rPr>
          <w:rFonts w:ascii="思源宋体 CN" w:eastAsia="思源宋体 CN" w:hAnsi="思源宋体 CN" w:cs="思源宋体 CN" w:hint="eastAsia"/>
          <w:color w:val="FF0000"/>
        </w:rPr>
        <w:t>注2：</w:t>
      </w:r>
      <w:r w:rsidR="003B28BE">
        <w:rPr>
          <w:rFonts w:ascii="思源宋体 CN" w:eastAsia="思源宋体 CN" w:hAnsi="思源宋体 CN" w:cs="思源宋体 CN" w:hint="eastAsia"/>
          <w:color w:val="FF0000"/>
        </w:rPr>
        <w:t>目前新增了一套评标办法</w:t>
      </w:r>
      <w:r w:rsidR="001F7149">
        <w:rPr>
          <w:rFonts w:ascii="思源宋体 CN" w:eastAsia="思源宋体 CN" w:hAnsi="思源宋体 CN" w:cs="思源宋体 CN" w:hint="eastAsia"/>
          <w:color w:val="FF0000"/>
        </w:rPr>
        <w:t>合理低价法（智能评标</w:t>
      </w:r>
      <w:r w:rsidR="001F7149">
        <w:rPr>
          <w:rFonts w:ascii="思源宋体 CN" w:eastAsia="思源宋体 CN" w:hAnsi="思源宋体 CN" w:cs="思源宋体 CN" w:hint="eastAsia"/>
          <w:color w:val="FF0000"/>
        </w:rPr>
        <w:t>）</w:t>
      </w:r>
      <w:r w:rsidR="001F7149">
        <w:rPr>
          <w:rFonts w:ascii="思源宋体 CN" w:eastAsia="思源宋体 CN" w:hAnsi="思源宋体 CN" w:cs="思源宋体 CN" w:hint="eastAsia"/>
          <w:color w:val="FF0000"/>
        </w:rPr>
        <w:t>仅市区系统规定条件下使用，非指定试标项目不要使用，请使用“注1”中的两套评标办法，此外交易平台中的是否智能评标选择“否”</w:t>
      </w:r>
      <w:r w:rsidR="00E84AB7">
        <w:rPr>
          <w:rFonts w:ascii="思源宋体 CN" w:eastAsia="思源宋体 CN" w:hAnsi="思源宋体 CN" w:cs="思源宋体 CN" w:hint="eastAsia"/>
          <w:color w:val="FF0000"/>
        </w:rPr>
        <w:t>（具体根据市交易中心通知）。</w:t>
      </w:r>
    </w:p>
    <w:p w:rsidR="00FF3646" w:rsidRDefault="00E84AB7">
      <w:pPr>
        <w:pStyle w:val="20"/>
        <w:ind w:firstLine="420"/>
        <w:rPr>
          <w:rFonts w:ascii="思源宋体 CN" w:eastAsia="思源宋体 CN" w:hAnsi="思源宋体 CN" w:cs="思源宋体 CN"/>
        </w:rPr>
      </w:pPr>
      <w:r w:rsidRPr="00E84AB7">
        <w:rPr>
          <w:rFonts w:ascii="思源宋体 CN" w:eastAsia="思源宋体 CN" w:hAnsi="思源宋体 CN" w:cs="思源宋体 CN"/>
        </w:rPr>
        <w:pict>
          <v:shape id="_x0000_i1037" type="#_x0000_t75" style="width:462.85pt;height:188.3pt">
            <v:imagedata r:id="rId12" o:title="ZWO8X2KYP2Q33DCA6DQU%MA"/>
          </v:shape>
        </w:pict>
      </w:r>
    </w:p>
    <w:p w:rsidR="00FF3646" w:rsidRDefault="00EC5ED0">
      <w:pPr>
        <w:pStyle w:val="2"/>
        <w:rPr>
          <w:rFonts w:ascii="思源宋体 CN" w:eastAsia="思源宋体 CN" w:hAnsi="思源宋体 CN" w:cs="思源宋体 CN"/>
        </w:rPr>
      </w:pPr>
      <w:bookmarkStart w:id="3" w:name="_Toc132231226"/>
      <w:r>
        <w:rPr>
          <w:rFonts w:ascii="思源宋体 CN" w:eastAsia="思源宋体 CN" w:hAnsi="思源宋体 CN" w:cs="思源宋体 CN" w:hint="eastAsia"/>
        </w:rPr>
        <w:lastRenderedPageBreak/>
        <w:t>招标文件制作</w:t>
      </w:r>
      <w:bookmarkEnd w:id="3"/>
    </w:p>
    <w:p w:rsidR="00FF3646" w:rsidRDefault="00EC5ED0">
      <w:pPr>
        <w:rPr>
          <w:rFonts w:ascii="思源宋体 CN" w:eastAsia="思源宋体 CN" w:hAnsi="思源宋体 CN" w:cs="思源宋体 CN"/>
          <w:bCs/>
        </w:rPr>
      </w:pPr>
      <w:r>
        <w:rPr>
          <w:rFonts w:ascii="思源宋体 CN" w:eastAsia="思源宋体 CN" w:hAnsi="思源宋体 CN" w:cs="思源宋体 CN" w:hint="eastAsia"/>
          <w:b/>
        </w:rPr>
        <w:t>功能说明：</w:t>
      </w:r>
      <w:r>
        <w:rPr>
          <w:rFonts w:ascii="思源宋体 CN" w:eastAsia="思源宋体 CN" w:hAnsi="思源宋体 CN" w:cs="思源宋体 CN" w:hint="eastAsia"/>
          <w:bCs/>
        </w:rPr>
        <w:t>招标文件制作</w:t>
      </w:r>
    </w:p>
    <w:p w:rsidR="00FF3646" w:rsidRDefault="00EC5ED0">
      <w:p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b/>
        </w:rPr>
        <w:t>前置条件：</w:t>
      </w:r>
      <w:r>
        <w:rPr>
          <w:rFonts w:ascii="思源宋体 CN" w:eastAsia="思源宋体 CN" w:hAnsi="思源宋体 CN" w:cs="思源宋体 CN" w:hint="eastAsia"/>
          <w:bCs/>
        </w:rPr>
        <w:t>招标文件基础信息已填写完毕</w:t>
      </w:r>
    </w:p>
    <w:p w:rsidR="00FF3646" w:rsidRDefault="00EC5ED0">
      <w:pPr>
        <w:pStyle w:val="20"/>
        <w:ind w:firstLine="42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b/>
          <w:bCs/>
        </w:rPr>
        <w:t>操作人：</w:t>
      </w:r>
      <w:r>
        <w:rPr>
          <w:rFonts w:ascii="思源宋体 CN" w:eastAsia="思源宋体 CN" w:hAnsi="思源宋体 CN" w:cs="思源宋体 CN" w:hint="eastAsia"/>
        </w:rPr>
        <w:t>代理</w:t>
      </w:r>
    </w:p>
    <w:p w:rsidR="00FF3646" w:rsidRDefault="00EC5ED0">
      <w:pPr>
        <w:rPr>
          <w:rFonts w:ascii="思源宋体 CN" w:eastAsia="思源宋体 CN" w:hAnsi="思源宋体 CN" w:cs="思源宋体 CN"/>
          <w:b/>
          <w:bCs/>
        </w:rPr>
      </w:pPr>
      <w:r>
        <w:rPr>
          <w:rFonts w:ascii="思源宋体 CN" w:eastAsia="思源宋体 CN" w:hAnsi="思源宋体 CN" w:cs="思源宋体 CN" w:hint="eastAsia"/>
          <w:b/>
          <w:bCs/>
        </w:rPr>
        <w:t>操作步骤：</w:t>
      </w:r>
    </w:p>
    <w:p w:rsidR="00FF3646" w:rsidRDefault="00EC5ED0">
      <w:pPr>
        <w:pStyle w:val="3"/>
        <w:rPr>
          <w:rFonts w:ascii="思源宋体 CN" w:eastAsia="思源宋体 CN" w:hAnsi="思源宋体 CN" w:cs="思源宋体 CN"/>
        </w:rPr>
      </w:pPr>
      <w:bookmarkStart w:id="4" w:name="_Toc132231227"/>
      <w:r>
        <w:rPr>
          <w:rFonts w:ascii="思源宋体 CN" w:eastAsia="思源宋体 CN" w:hAnsi="思源宋体 CN" w:cs="思源宋体 CN" w:hint="eastAsia"/>
        </w:rPr>
        <w:t>招标文件内容完善</w:t>
      </w:r>
      <w:bookmarkEnd w:id="4"/>
    </w:p>
    <w:p w:rsidR="00FF3646" w:rsidRDefault="00EC5ED0">
      <w:pPr>
        <w:numPr>
          <w:ilvl w:val="0"/>
          <w:numId w:val="2"/>
        </w:num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点击左侧招标文件菜单切换模块，按要求对文件内容进行填写</w:t>
      </w:r>
      <w:r>
        <w:rPr>
          <w:rFonts w:ascii="思源宋体 CN" w:eastAsia="思源宋体 CN" w:hAnsi="思源宋体 CN" w:cs="思源宋体 CN" w:hint="eastAsia"/>
        </w:rPr>
        <w:t>/</w:t>
      </w:r>
      <w:r>
        <w:rPr>
          <w:rFonts w:ascii="思源宋体 CN" w:eastAsia="思源宋体 CN" w:hAnsi="思源宋体 CN" w:cs="思源宋体 CN" w:hint="eastAsia"/>
        </w:rPr>
        <w:t>上传，如下图：</w:t>
      </w:r>
    </w:p>
    <w:p w:rsidR="00FF3646" w:rsidRDefault="00837197">
      <w:pPr>
        <w:pStyle w:val="20"/>
        <w:ind w:firstLineChars="0" w:firstLine="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/>
        </w:rPr>
        <w:pict>
          <v:shape id="_x0000_i1027" type="#_x0000_t75" style="width:413pt;height:219.15pt">
            <v:imagedata r:id="rId13" o:title=""/>
          </v:shape>
        </w:pict>
      </w:r>
    </w:p>
    <w:p w:rsidR="00FF3646" w:rsidRDefault="00EC5ED0">
      <w:pPr>
        <w:pStyle w:val="3"/>
        <w:rPr>
          <w:rFonts w:ascii="思源宋体 CN" w:eastAsia="思源宋体 CN" w:hAnsi="思源宋体 CN" w:cs="思源宋体 CN"/>
        </w:rPr>
      </w:pPr>
      <w:bookmarkStart w:id="5" w:name="_Toc132231228"/>
      <w:r>
        <w:rPr>
          <w:rFonts w:ascii="思源宋体 CN" w:eastAsia="思源宋体 CN" w:hAnsi="思源宋体 CN" w:cs="思源宋体 CN" w:hint="eastAsia"/>
        </w:rPr>
        <w:t>评标办法设置</w:t>
      </w:r>
      <w:bookmarkEnd w:id="5"/>
    </w:p>
    <w:p w:rsidR="00FF3646" w:rsidRDefault="00EC5ED0">
      <w:pPr>
        <w:pStyle w:val="20"/>
        <w:ind w:firstLine="42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1</w:t>
      </w:r>
      <w:r>
        <w:rPr>
          <w:rFonts w:ascii="思源宋体 CN" w:eastAsia="思源宋体 CN" w:hAnsi="思源宋体 CN" w:cs="思源宋体 CN" w:hint="eastAsia"/>
        </w:rPr>
        <w:t>、点击“评标办法设置</w:t>
      </w:r>
      <w:r>
        <w:rPr>
          <w:rFonts w:ascii="思源宋体 CN" w:eastAsia="思源宋体 CN" w:hAnsi="思源宋体 CN" w:cs="思源宋体 CN" w:hint="eastAsia"/>
        </w:rPr>
        <w:t>-</w:t>
      </w:r>
      <w:r>
        <w:rPr>
          <w:rFonts w:ascii="思源宋体 CN" w:eastAsia="思源宋体 CN" w:hAnsi="思源宋体 CN" w:cs="思源宋体 CN" w:hint="eastAsia"/>
        </w:rPr>
        <w:t>选择评标办法”，如下图：</w:t>
      </w:r>
    </w:p>
    <w:p w:rsidR="00FF3646" w:rsidRDefault="00837197">
      <w:pPr>
        <w:pStyle w:val="20"/>
        <w:ind w:firstLineChars="0" w:firstLine="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/>
        </w:rPr>
        <w:lastRenderedPageBreak/>
        <w:pict>
          <v:shape id="_x0000_i1028" type="#_x0000_t75" style="width:413pt;height:219.15pt">
            <v:imagedata r:id="rId14" o:title=""/>
          </v:shape>
        </w:pict>
      </w:r>
    </w:p>
    <w:p w:rsidR="00FF3646" w:rsidRDefault="00EC5ED0">
      <w:pPr>
        <w:pStyle w:val="20"/>
        <w:ind w:firstLineChars="0" w:firstLine="0"/>
        <w:rPr>
          <w:rFonts w:ascii="思源宋体 CN" w:eastAsia="思源宋体 CN" w:hAnsi="思源宋体 CN" w:cs="思源宋体 CN"/>
          <w:color w:val="FF0000"/>
        </w:rPr>
      </w:pPr>
      <w:r>
        <w:rPr>
          <w:rFonts w:ascii="思源宋体 CN" w:eastAsia="思源宋体 CN" w:hAnsi="思源宋体 CN" w:cs="思源宋体 CN" w:hint="eastAsia"/>
          <w:color w:val="FF0000"/>
        </w:rPr>
        <w:t>注：如果评分点是智能评分点，点击</w:t>
      </w:r>
      <w:r w:rsidR="00596E5F">
        <w:rPr>
          <w:rFonts w:ascii="思源宋体 CN" w:eastAsia="思源宋体 CN" w:hAnsi="思源宋体 CN" w:cs="思源宋体 CN" w:hint="eastAsia"/>
          <w:color w:val="FF0000"/>
        </w:rPr>
        <w:t>修改该评分点会提示“该</w:t>
      </w:r>
      <w:r>
        <w:rPr>
          <w:rFonts w:ascii="思源宋体 CN" w:eastAsia="思源宋体 CN" w:hAnsi="思源宋体 CN" w:cs="思源宋体 CN" w:hint="eastAsia"/>
          <w:color w:val="FF0000"/>
        </w:rPr>
        <w:t>评分点</w:t>
      </w:r>
      <w:r w:rsidR="00596E5F">
        <w:rPr>
          <w:rFonts w:ascii="思源宋体 CN" w:eastAsia="思源宋体 CN" w:hAnsi="思源宋体 CN" w:cs="思源宋体 CN" w:hint="eastAsia"/>
          <w:color w:val="FF0000"/>
        </w:rPr>
        <w:t>不能</w:t>
      </w:r>
      <w:r>
        <w:rPr>
          <w:rFonts w:ascii="思源宋体 CN" w:eastAsia="思源宋体 CN" w:hAnsi="思源宋体 CN" w:cs="思源宋体 CN" w:hint="eastAsia"/>
          <w:color w:val="FF0000"/>
        </w:rPr>
        <w:t>编辑”</w:t>
      </w:r>
      <w:r w:rsidR="00596E5F">
        <w:rPr>
          <w:rFonts w:ascii="思源宋体 CN" w:eastAsia="思源宋体 CN" w:hAnsi="思源宋体 CN" w:cs="思源宋体 CN" w:hint="eastAsia"/>
          <w:color w:val="FF0000"/>
        </w:rPr>
        <w:t>，但是可以点击删除将该评分点删掉，删掉后新增的评分点将不具备智能评审性质</w:t>
      </w:r>
      <w:r>
        <w:rPr>
          <w:rFonts w:ascii="思源宋体 CN" w:eastAsia="思源宋体 CN" w:hAnsi="思源宋体 CN" w:cs="思源宋体 CN" w:hint="eastAsia"/>
          <w:color w:val="FF0000"/>
        </w:rPr>
        <w:t>，如下图：</w:t>
      </w:r>
    </w:p>
    <w:p w:rsidR="00FF3646" w:rsidRDefault="00837197">
      <w:pPr>
        <w:pStyle w:val="20"/>
        <w:ind w:firstLineChars="0" w:firstLine="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/>
        </w:rPr>
        <w:pict>
          <v:shape id="_x0000_i1029" type="#_x0000_t75" style="width:413pt;height:219.15pt">
            <v:imagedata r:id="rId15" o:title=""/>
          </v:shape>
        </w:pict>
      </w:r>
    </w:p>
    <w:p w:rsidR="00FF3646" w:rsidRDefault="00EC5ED0">
      <w:pPr>
        <w:pStyle w:val="3"/>
        <w:rPr>
          <w:rFonts w:ascii="思源宋体 CN" w:eastAsia="思源宋体 CN" w:hAnsi="思源宋体 CN" w:cs="思源宋体 CN"/>
        </w:rPr>
      </w:pPr>
      <w:bookmarkStart w:id="6" w:name="_Toc132231229"/>
      <w:r>
        <w:rPr>
          <w:rFonts w:ascii="思源宋体 CN" w:eastAsia="思源宋体 CN" w:hAnsi="思源宋体 CN" w:cs="思源宋体 CN" w:hint="eastAsia"/>
        </w:rPr>
        <w:t>投标文件组成设置</w:t>
      </w:r>
      <w:bookmarkEnd w:id="6"/>
    </w:p>
    <w:p w:rsidR="00FF3646" w:rsidRDefault="00EC5ED0">
      <w:p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1</w:t>
      </w:r>
      <w:r>
        <w:rPr>
          <w:rFonts w:ascii="思源宋体 CN" w:eastAsia="思源宋体 CN" w:hAnsi="思源宋体 CN" w:cs="思源宋体 CN" w:hint="eastAsia"/>
        </w:rPr>
        <w:t>、点击“投标文件组成设置”，对投标文件的菜单和内容进行配置，如下图：</w:t>
      </w:r>
    </w:p>
    <w:p w:rsidR="00FF3646" w:rsidRDefault="00837197">
      <w:pPr>
        <w:pStyle w:val="20"/>
        <w:ind w:firstLineChars="0" w:firstLine="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/>
        </w:rPr>
        <w:lastRenderedPageBreak/>
        <w:pict>
          <v:shape id="_x0000_i1030" type="#_x0000_t75" style="width:413pt;height:219.15pt">
            <v:imagedata r:id="rId16" o:title=""/>
          </v:shape>
        </w:pict>
      </w:r>
    </w:p>
    <w:p w:rsidR="00FF3646" w:rsidRDefault="00EC5ED0">
      <w:pPr>
        <w:pStyle w:val="20"/>
        <w:ind w:firstLine="42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①展示投标文件格式；</w:t>
      </w:r>
    </w:p>
    <w:p w:rsidR="00FF3646" w:rsidRDefault="00EC5ED0">
      <w:pPr>
        <w:pStyle w:val="20"/>
        <w:ind w:firstLine="42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②点击可查看该投标文件菜单同步诚信库时能同步到的扫描件，默认全选；</w:t>
      </w:r>
    </w:p>
    <w:p w:rsidR="00FF3646" w:rsidRDefault="00EC5ED0">
      <w:pPr>
        <w:pStyle w:val="20"/>
        <w:ind w:firstLine="42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③展示该投标文件菜单是否必选：“必选”内容为投标文件必备菜单，“可选”的菜单可由代理选配；</w:t>
      </w:r>
    </w:p>
    <w:p w:rsidR="00FF3646" w:rsidRDefault="00EC5ED0">
      <w:pPr>
        <w:pStyle w:val="20"/>
        <w:ind w:firstLine="42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④点击可对投标文件菜单进行设置；</w:t>
      </w:r>
    </w:p>
    <w:p w:rsidR="00FF3646" w:rsidRDefault="00EC5ED0">
      <w:pPr>
        <w:pStyle w:val="20"/>
        <w:ind w:firstLine="42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⑤点击可查看</w:t>
      </w:r>
      <w:r>
        <w:rPr>
          <w:rFonts w:ascii="思源宋体 CN" w:eastAsia="思源宋体 CN" w:hAnsi="思源宋体 CN" w:cs="思源宋体 CN" w:hint="eastAsia"/>
        </w:rPr>
        <w:t>/</w:t>
      </w:r>
      <w:r>
        <w:rPr>
          <w:rFonts w:ascii="思源宋体 CN" w:eastAsia="思源宋体 CN" w:hAnsi="思源宋体 CN" w:cs="思源宋体 CN" w:hint="eastAsia"/>
        </w:rPr>
        <w:t>上传对应投标文件菜单里的默认内容；</w:t>
      </w:r>
    </w:p>
    <w:p w:rsidR="00FF3646" w:rsidRDefault="00EC5ED0">
      <w:pPr>
        <w:pStyle w:val="20"/>
        <w:ind w:firstLine="42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⑥点击可新增投标所需其他材料，直接上传模板</w:t>
      </w:r>
      <w:r>
        <w:rPr>
          <w:rFonts w:ascii="思源宋体 CN" w:eastAsia="思源宋体 CN" w:hAnsi="思源宋体 CN" w:cs="思源宋体 CN" w:hint="eastAsia"/>
        </w:rPr>
        <w:t>/</w:t>
      </w:r>
      <w:r>
        <w:rPr>
          <w:rFonts w:ascii="思源宋体 CN" w:eastAsia="思源宋体 CN" w:hAnsi="思源宋体 CN" w:cs="思源宋体 CN" w:hint="eastAsia"/>
        </w:rPr>
        <w:t>材料说明；</w:t>
      </w:r>
    </w:p>
    <w:p w:rsidR="00FF3646" w:rsidRDefault="00EC5ED0">
      <w:pPr>
        <w:pStyle w:val="20"/>
        <w:ind w:firstLine="42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⑦点击查看</w:t>
      </w:r>
      <w:r>
        <w:rPr>
          <w:rFonts w:ascii="思源宋体 CN" w:eastAsia="思源宋体 CN" w:hAnsi="思源宋体 CN" w:cs="思源宋体 CN" w:hint="eastAsia"/>
        </w:rPr>
        <w:t>/</w:t>
      </w:r>
      <w:r>
        <w:rPr>
          <w:rFonts w:ascii="思源宋体 CN" w:eastAsia="思源宋体 CN" w:hAnsi="思源宋体 CN" w:cs="思源宋体 CN" w:hint="eastAsia"/>
        </w:rPr>
        <w:t>删除已上传的材料模板。</w:t>
      </w:r>
    </w:p>
    <w:p w:rsidR="00FF3646" w:rsidRDefault="00EC5ED0">
      <w:pPr>
        <w:pStyle w:val="3"/>
        <w:rPr>
          <w:rFonts w:ascii="思源宋体 CN" w:eastAsia="思源宋体 CN" w:hAnsi="思源宋体 CN" w:cs="思源宋体 CN"/>
        </w:rPr>
      </w:pPr>
      <w:bookmarkStart w:id="7" w:name="_Toc132231230"/>
      <w:r>
        <w:rPr>
          <w:rFonts w:ascii="思源宋体 CN" w:eastAsia="思源宋体 CN" w:hAnsi="思源宋体 CN" w:cs="思源宋体 CN" w:hint="eastAsia"/>
        </w:rPr>
        <w:t>生成招标文件</w:t>
      </w:r>
      <w:bookmarkEnd w:id="7"/>
    </w:p>
    <w:p w:rsidR="00FF3646" w:rsidRDefault="00EC5ED0">
      <w:p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1</w:t>
      </w:r>
      <w:r>
        <w:rPr>
          <w:rFonts w:ascii="思源宋体 CN" w:eastAsia="思源宋体 CN" w:hAnsi="思源宋体 CN" w:cs="思源宋体 CN" w:hint="eastAsia"/>
        </w:rPr>
        <w:t>、点击“生成招标文件”，按照步骤①②③④顺序操作，如下图：</w:t>
      </w:r>
    </w:p>
    <w:p w:rsidR="00FF3646" w:rsidRDefault="00837197">
      <w:pPr>
        <w:pStyle w:val="20"/>
        <w:ind w:firstLineChars="0" w:firstLine="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/>
        </w:rPr>
        <w:lastRenderedPageBreak/>
        <w:pict>
          <v:shape id="_x0000_i1031" type="#_x0000_t75" style="width:413pt;height:219.15pt">
            <v:imagedata r:id="rId17" o:title=""/>
          </v:shape>
        </w:pict>
      </w:r>
    </w:p>
    <w:p w:rsidR="00FF3646" w:rsidRDefault="00EC5ED0">
      <w:pPr>
        <w:pStyle w:val="20"/>
        <w:ind w:firstLine="420"/>
        <w:rPr>
          <w:rFonts w:ascii="思源宋体 CN" w:eastAsia="思源宋体 CN" w:hAnsi="思源宋体 CN" w:cs="思源宋体 CN"/>
          <w:color w:val="auto"/>
          <w:szCs w:val="21"/>
        </w:rPr>
      </w:pPr>
      <w:r>
        <w:rPr>
          <w:rFonts w:ascii="思源宋体 CN" w:eastAsia="思源宋体 CN" w:hAnsi="思源宋体 CN" w:cs="思源宋体 CN" w:hint="eastAsia"/>
          <w:color w:val="auto"/>
          <w:szCs w:val="21"/>
        </w:rPr>
        <w:t>2</w:t>
      </w:r>
      <w:r>
        <w:rPr>
          <w:rFonts w:ascii="思源宋体 CN" w:eastAsia="思源宋体 CN" w:hAnsi="思源宋体 CN" w:cs="思源宋体 CN" w:hint="eastAsia"/>
          <w:color w:val="auto"/>
          <w:szCs w:val="21"/>
        </w:rPr>
        <w:t>、点击“②电子签章”，先对文件进行</w:t>
      </w:r>
      <w:r>
        <w:rPr>
          <w:rFonts w:ascii="思源宋体 CN" w:eastAsia="思源宋体 CN" w:hAnsi="思源宋体 CN" w:cs="思源宋体 CN" w:hint="eastAsia"/>
          <w:color w:val="auto"/>
          <w:szCs w:val="21"/>
        </w:rPr>
        <w:t>pdf</w:t>
      </w:r>
      <w:r>
        <w:rPr>
          <w:rFonts w:ascii="思源宋体 CN" w:eastAsia="思源宋体 CN" w:hAnsi="思源宋体 CN" w:cs="思源宋体 CN" w:hint="eastAsia"/>
          <w:color w:val="auto"/>
          <w:szCs w:val="21"/>
        </w:rPr>
        <w:t>转换，再对文件进行签章，如下图：</w:t>
      </w:r>
    </w:p>
    <w:p w:rsidR="00FF3646" w:rsidRDefault="00837197">
      <w:pPr>
        <w:pStyle w:val="20"/>
        <w:ind w:firstLineChars="0" w:firstLine="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/>
        </w:rPr>
        <w:pict>
          <v:shape id="_x0000_i1032" type="#_x0000_t75" style="width:413pt;height:166.15pt">
            <v:imagedata r:id="rId18" o:title=""/>
          </v:shape>
        </w:pict>
      </w:r>
    </w:p>
    <w:p w:rsidR="00FF3646" w:rsidRDefault="00EC5ED0">
      <w:pPr>
        <w:pStyle w:val="20"/>
        <w:ind w:firstLine="42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3</w:t>
      </w:r>
      <w:r>
        <w:rPr>
          <w:rFonts w:ascii="思源宋体 CN" w:eastAsia="思源宋体 CN" w:hAnsi="思源宋体 CN" w:cs="思源宋体 CN" w:hint="eastAsia"/>
        </w:rPr>
        <w:t>、点击“③生成招标文件”，再点击“生成”生成招标文件，如下图：</w:t>
      </w:r>
    </w:p>
    <w:p w:rsidR="00FF3646" w:rsidRDefault="00837197">
      <w:pPr>
        <w:pStyle w:val="20"/>
        <w:ind w:firstLineChars="0" w:firstLine="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/>
        </w:rPr>
        <w:pict>
          <v:shape id="_x0000_i1033" type="#_x0000_t75" style="width:413pt;height:219.15pt">
            <v:imagedata r:id="rId19" o:title=""/>
          </v:shape>
        </w:pict>
      </w:r>
    </w:p>
    <w:p w:rsidR="00FF3646" w:rsidRDefault="00EC5ED0">
      <w:pPr>
        <w:pStyle w:val="20"/>
        <w:ind w:firstLine="42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lastRenderedPageBreak/>
        <w:t>4</w:t>
      </w:r>
      <w:r>
        <w:rPr>
          <w:rFonts w:ascii="思源宋体 CN" w:eastAsia="思源宋体 CN" w:hAnsi="思源宋体 CN" w:cs="思源宋体 CN" w:hint="eastAsia"/>
        </w:rPr>
        <w:t>、点击“打印招标文件”，按需进行打印，如下图：</w:t>
      </w:r>
    </w:p>
    <w:p w:rsidR="00FF3646" w:rsidRDefault="00837197">
      <w:pPr>
        <w:pStyle w:val="20"/>
        <w:ind w:firstLineChars="0" w:firstLine="0"/>
      </w:pPr>
      <w:r>
        <w:rPr>
          <w:rFonts w:ascii="思源宋体 CN" w:eastAsia="思源宋体 CN" w:hAnsi="思源宋体 CN" w:cs="思源宋体 CN"/>
        </w:rPr>
        <w:pict>
          <v:shape id="_x0000_i1034" type="#_x0000_t75" style="width:413pt;height:219.15pt">
            <v:imagedata r:id="rId20" o:title=""/>
          </v:shape>
        </w:pict>
      </w:r>
    </w:p>
    <w:sectPr w:rsidR="00FF364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797" w:bottom="1440" w:left="1843" w:header="624" w:footer="567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5ED0" w:rsidRDefault="00EC5ED0">
      <w:pPr>
        <w:spacing w:line="240" w:lineRule="auto"/>
      </w:pPr>
      <w:r>
        <w:separator/>
      </w:r>
    </w:p>
  </w:endnote>
  <w:endnote w:type="continuationSeparator" w:id="0">
    <w:p w:rsidR="00EC5ED0" w:rsidRDefault="00EC5E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思源宋体 CN Light">
    <w:altName w:val="Arial Unicode MS"/>
    <w:charset w:val="86"/>
    <w:family w:val="auto"/>
    <w:pitch w:val="default"/>
    <w:sig w:usb0="20000083" w:usb1="2ADF3C10" w:usb2="00000016" w:usb3="00000000" w:csb0="600601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思源宋体 CN">
    <w:altName w:val="Arial Unicode MS"/>
    <w:charset w:val="86"/>
    <w:family w:val="auto"/>
    <w:pitch w:val="default"/>
    <w:sig w:usb0="20000083" w:usb1="2ADF3C10" w:usb2="00000016" w:usb3="00000000" w:csb0="60060107" w:csb1="00000000"/>
  </w:font>
  <w:font w:name="思源黑体 CN Regular">
    <w:altName w:val="黑体"/>
    <w:charset w:val="86"/>
    <w:family w:val="auto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3646" w:rsidRDefault="00FF3646">
    <w:pPr>
      <w:pStyle w:val="af2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3646" w:rsidRDefault="00EC5ED0">
    <w:pPr>
      <w:pStyle w:val="af2"/>
      <w:pBdr>
        <w:top w:val="single" w:sz="24" w:space="5" w:color="9BBB59"/>
      </w:pBdr>
      <w:wordWrap w:val="0"/>
      <w:spacing w:line="240" w:lineRule="auto"/>
      <w:ind w:firstLine="360"/>
      <w:jc w:val="right"/>
      <w:rPr>
        <w:rFonts w:eastAsia="思源宋体 CN"/>
        <w:lang w:val="zh-CN"/>
      </w:rPr>
    </w:pPr>
    <w:r>
      <w:rPr>
        <w:rFonts w:ascii="思源宋体 CN" w:eastAsia="思源宋体 CN" w:hAnsi="思源宋体 CN" w:cs="思源宋体 CN" w:hint="eastAsia"/>
        <w:lang w:val="zh-CN"/>
      </w:rPr>
      <w:t>国泰新点软件股份有限公司</w:t>
    </w:r>
    <w:r>
      <w:rPr>
        <w:rFonts w:ascii="思源宋体 CN" w:eastAsia="思源宋体 CN" w:hAnsi="思源宋体 CN" w:cs="思源宋体 CN" w:hint="eastAsia"/>
      </w:rPr>
      <w:t xml:space="preserve">                             </w:t>
    </w:r>
    <w:r>
      <w:rPr>
        <w:rFonts w:ascii="思源宋体 CN" w:eastAsia="思源宋体 CN" w:hAnsi="思源宋体 CN" w:cs="思源宋体 CN" w:hint="eastAsia"/>
        <w:lang w:val="zh-CN"/>
      </w:rPr>
      <w:t xml:space="preserve"> </w:t>
    </w:r>
    <w:r>
      <w:rPr>
        <w:rFonts w:ascii="思源宋体 CN" w:eastAsia="思源宋体 CN" w:hAnsi="思源宋体 CN" w:cs="思源宋体 CN" w:hint="eastAsia"/>
      </w:rPr>
      <w:fldChar w:fldCharType="begin"/>
    </w:r>
    <w:r>
      <w:rPr>
        <w:rFonts w:ascii="思源宋体 CN" w:eastAsia="思源宋体 CN" w:hAnsi="思源宋体 CN" w:cs="思源宋体 CN" w:hint="eastAsia"/>
      </w:rPr>
      <w:instrText xml:space="preserve"> PAGE </w:instrText>
    </w:r>
    <w:r>
      <w:rPr>
        <w:rFonts w:ascii="思源宋体 CN" w:eastAsia="思源宋体 CN" w:hAnsi="思源宋体 CN" w:cs="思源宋体 CN" w:hint="eastAsia"/>
      </w:rPr>
      <w:fldChar w:fldCharType="separate"/>
    </w:r>
    <w:r w:rsidR="00B202D1">
      <w:rPr>
        <w:rFonts w:ascii="思源宋体 CN" w:eastAsia="思源宋体 CN" w:hAnsi="思源宋体 CN" w:cs="思源宋体 CN"/>
        <w:noProof/>
      </w:rPr>
      <w:t>1</w:t>
    </w:r>
    <w:r>
      <w:rPr>
        <w:rFonts w:ascii="思源宋体 CN" w:eastAsia="思源宋体 CN" w:hAnsi="思源宋体 CN" w:cs="思源宋体 CN" w:hint="eastAsia"/>
      </w:rPr>
      <w:fldChar w:fldCharType="end"/>
    </w:r>
    <w:r>
      <w:rPr>
        <w:rFonts w:ascii="思源宋体 CN" w:eastAsia="思源宋体 CN" w:hAnsi="思源宋体 CN" w:cs="思源宋体 CN" w:hint="eastAsia"/>
        <w:lang w:val="zh-CN"/>
      </w:rPr>
      <w:t xml:space="preserve"> /</w:t>
    </w:r>
    <w:r>
      <w:rPr>
        <w:rFonts w:ascii="思源宋体 CN" w:eastAsia="思源宋体 CN" w:hAnsi="思源宋体 CN" w:cs="思源宋体 CN" w:hint="eastAsia"/>
      </w:rPr>
      <w:t>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3646" w:rsidRDefault="00FF3646">
    <w:pPr>
      <w:pStyle w:val="af2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5ED0" w:rsidRDefault="00EC5ED0">
      <w:r>
        <w:separator/>
      </w:r>
    </w:p>
  </w:footnote>
  <w:footnote w:type="continuationSeparator" w:id="0">
    <w:p w:rsidR="00EC5ED0" w:rsidRDefault="00EC5E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3646" w:rsidRDefault="00FF3646">
    <w:pPr>
      <w:pStyle w:val="af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3646" w:rsidRDefault="00EC5ED0">
    <w:pPr>
      <w:pStyle w:val="af4"/>
      <w:pBdr>
        <w:bottom w:val="thickThinSmallGap" w:sz="24" w:space="1" w:color="622423"/>
      </w:pBdr>
      <w:spacing w:line="240" w:lineRule="auto"/>
      <w:ind w:firstLineChars="0" w:firstLine="0"/>
      <w:jc w:val="left"/>
      <w:rPr>
        <w:rFonts w:ascii="思源宋体 CN" w:eastAsia="思源宋体 CN" w:hAnsi="思源宋体 CN" w:cs="思源宋体 CN"/>
        <w:color w:val="000000"/>
      </w:rPr>
    </w:pPr>
    <w:r>
      <w:rPr>
        <w:rFonts w:ascii="思源宋体 CN" w:eastAsia="思源宋体 CN" w:hAnsi="思源宋体 CN" w:cs="思源宋体 CN" w:hint="eastAsia"/>
      </w:rPr>
      <w:t>宿迁智能评标</w:t>
    </w:r>
    <w:r>
      <w:rPr>
        <w:rFonts w:ascii="思源宋体 CN" w:eastAsia="思源宋体 CN" w:hAnsi="思源宋体 CN" w:cs="思源宋体 CN" w:hint="eastAsia"/>
      </w:rPr>
      <w:t>操作手册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3646" w:rsidRDefault="00FF3646">
    <w:pPr>
      <w:pStyle w:val="af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8CF6A8C"/>
    <w:multiLevelType w:val="singleLevel"/>
    <w:tmpl w:val="B8CF6A8C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5C4C21CA"/>
    <w:multiLevelType w:val="multilevel"/>
    <w:tmpl w:val="5C4C21CA"/>
    <w:lvl w:ilvl="0">
      <w:start w:val="1"/>
      <w:numFmt w:val="chineseCountingThousand"/>
      <w:pStyle w:val="1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>
      <w:start w:val="1"/>
      <w:numFmt w:val="decimal"/>
      <w:isLgl/>
      <w:lvlText w:val="%1.%2.%3.%4、"/>
      <w:lvlJc w:val="left"/>
      <w:pPr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oNotTrackMoves/>
  <w:defaultTabStop w:val="50"/>
  <w:drawingGridHorizontalSpacing w:val="0"/>
  <w:drawingGridVerticalSpacing w:val="156"/>
  <w:noPunctuationKerning/>
  <w:characterSpacingControl w:val="compressPunctuation"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DU4OWJhY2IzNzdiYjdiYmEyYzY5YTVmYzRmNjIwNDUifQ=="/>
  </w:docVars>
  <w:rsids>
    <w:rsidRoot w:val="007405F0"/>
    <w:rsid w:val="000008CC"/>
    <w:rsid w:val="000055A5"/>
    <w:rsid w:val="00010CBD"/>
    <w:rsid w:val="00011CFA"/>
    <w:rsid w:val="0001527E"/>
    <w:rsid w:val="000172A3"/>
    <w:rsid w:val="0001797B"/>
    <w:rsid w:val="00022804"/>
    <w:rsid w:val="00023A04"/>
    <w:rsid w:val="00030DCB"/>
    <w:rsid w:val="00033479"/>
    <w:rsid w:val="0003636D"/>
    <w:rsid w:val="00041C41"/>
    <w:rsid w:val="00042CDB"/>
    <w:rsid w:val="00043FEA"/>
    <w:rsid w:val="000474A1"/>
    <w:rsid w:val="000504A3"/>
    <w:rsid w:val="000545A2"/>
    <w:rsid w:val="00055DA0"/>
    <w:rsid w:val="000569F3"/>
    <w:rsid w:val="00061638"/>
    <w:rsid w:val="000627A0"/>
    <w:rsid w:val="0006736D"/>
    <w:rsid w:val="000713EB"/>
    <w:rsid w:val="000735CC"/>
    <w:rsid w:val="00077333"/>
    <w:rsid w:val="0007749F"/>
    <w:rsid w:val="000908A7"/>
    <w:rsid w:val="000A1F59"/>
    <w:rsid w:val="000A5383"/>
    <w:rsid w:val="000B274F"/>
    <w:rsid w:val="000C0A2E"/>
    <w:rsid w:val="000D0F98"/>
    <w:rsid w:val="000D36CA"/>
    <w:rsid w:val="000D6697"/>
    <w:rsid w:val="000D7A34"/>
    <w:rsid w:val="000E400A"/>
    <w:rsid w:val="000E4C61"/>
    <w:rsid w:val="000E7391"/>
    <w:rsid w:val="000F24C7"/>
    <w:rsid w:val="000F76CA"/>
    <w:rsid w:val="00124493"/>
    <w:rsid w:val="0012646F"/>
    <w:rsid w:val="00135F1D"/>
    <w:rsid w:val="0013617A"/>
    <w:rsid w:val="001420A2"/>
    <w:rsid w:val="001468E5"/>
    <w:rsid w:val="001539FE"/>
    <w:rsid w:val="00157859"/>
    <w:rsid w:val="00160236"/>
    <w:rsid w:val="001616B9"/>
    <w:rsid w:val="00165029"/>
    <w:rsid w:val="00175A8A"/>
    <w:rsid w:val="0017626E"/>
    <w:rsid w:val="00193F23"/>
    <w:rsid w:val="00194901"/>
    <w:rsid w:val="00197434"/>
    <w:rsid w:val="001A1327"/>
    <w:rsid w:val="001A215F"/>
    <w:rsid w:val="001A4CF9"/>
    <w:rsid w:val="001A6C72"/>
    <w:rsid w:val="001B40D2"/>
    <w:rsid w:val="001B441C"/>
    <w:rsid w:val="001B76F6"/>
    <w:rsid w:val="001C1242"/>
    <w:rsid w:val="001C7347"/>
    <w:rsid w:val="001D0124"/>
    <w:rsid w:val="001D4171"/>
    <w:rsid w:val="001D4B4D"/>
    <w:rsid w:val="001E05C8"/>
    <w:rsid w:val="001E6C2E"/>
    <w:rsid w:val="001F2A43"/>
    <w:rsid w:val="001F2C3A"/>
    <w:rsid w:val="001F3248"/>
    <w:rsid w:val="001F62C3"/>
    <w:rsid w:val="001F7149"/>
    <w:rsid w:val="001F7E76"/>
    <w:rsid w:val="00200BF0"/>
    <w:rsid w:val="00201AF7"/>
    <w:rsid w:val="00202B2F"/>
    <w:rsid w:val="00204403"/>
    <w:rsid w:val="00206656"/>
    <w:rsid w:val="002115B9"/>
    <w:rsid w:val="00213456"/>
    <w:rsid w:val="00213CD3"/>
    <w:rsid w:val="00214192"/>
    <w:rsid w:val="00215DC3"/>
    <w:rsid w:val="00216F91"/>
    <w:rsid w:val="0021736E"/>
    <w:rsid w:val="0022374D"/>
    <w:rsid w:val="00231A0A"/>
    <w:rsid w:val="00231A68"/>
    <w:rsid w:val="00232090"/>
    <w:rsid w:val="0023439D"/>
    <w:rsid w:val="002428D0"/>
    <w:rsid w:val="00245DC3"/>
    <w:rsid w:val="002471CD"/>
    <w:rsid w:val="0025649E"/>
    <w:rsid w:val="00257484"/>
    <w:rsid w:val="00260726"/>
    <w:rsid w:val="002636DD"/>
    <w:rsid w:val="0026548B"/>
    <w:rsid w:val="00273639"/>
    <w:rsid w:val="00273730"/>
    <w:rsid w:val="00277E7E"/>
    <w:rsid w:val="0028440B"/>
    <w:rsid w:val="00286EB4"/>
    <w:rsid w:val="0028784B"/>
    <w:rsid w:val="0029158F"/>
    <w:rsid w:val="00291DED"/>
    <w:rsid w:val="00294574"/>
    <w:rsid w:val="002962AF"/>
    <w:rsid w:val="00297A6C"/>
    <w:rsid w:val="002A5FCC"/>
    <w:rsid w:val="002B23BD"/>
    <w:rsid w:val="002B384B"/>
    <w:rsid w:val="002B5F5B"/>
    <w:rsid w:val="002B6187"/>
    <w:rsid w:val="002C50C1"/>
    <w:rsid w:val="002D3C01"/>
    <w:rsid w:val="002D6289"/>
    <w:rsid w:val="002E1E90"/>
    <w:rsid w:val="002E4185"/>
    <w:rsid w:val="002E4BD7"/>
    <w:rsid w:val="002E67E0"/>
    <w:rsid w:val="002F596B"/>
    <w:rsid w:val="00313103"/>
    <w:rsid w:val="003209F7"/>
    <w:rsid w:val="00324819"/>
    <w:rsid w:val="0032495E"/>
    <w:rsid w:val="00327208"/>
    <w:rsid w:val="00327463"/>
    <w:rsid w:val="00335A51"/>
    <w:rsid w:val="00336E92"/>
    <w:rsid w:val="00346FE9"/>
    <w:rsid w:val="0035036C"/>
    <w:rsid w:val="00350F48"/>
    <w:rsid w:val="00362EBF"/>
    <w:rsid w:val="00372E2E"/>
    <w:rsid w:val="003747F6"/>
    <w:rsid w:val="00376438"/>
    <w:rsid w:val="00376726"/>
    <w:rsid w:val="00380A88"/>
    <w:rsid w:val="00381D49"/>
    <w:rsid w:val="0038589D"/>
    <w:rsid w:val="0039164A"/>
    <w:rsid w:val="003919F8"/>
    <w:rsid w:val="00394ADB"/>
    <w:rsid w:val="00394EBC"/>
    <w:rsid w:val="003A26BC"/>
    <w:rsid w:val="003A4A7C"/>
    <w:rsid w:val="003B0F43"/>
    <w:rsid w:val="003B28BE"/>
    <w:rsid w:val="003B3F9C"/>
    <w:rsid w:val="003C01C9"/>
    <w:rsid w:val="003C1C3A"/>
    <w:rsid w:val="003C315C"/>
    <w:rsid w:val="003C4B1D"/>
    <w:rsid w:val="003D14D2"/>
    <w:rsid w:val="003D5E16"/>
    <w:rsid w:val="003D6F0A"/>
    <w:rsid w:val="003F00D4"/>
    <w:rsid w:val="003F2002"/>
    <w:rsid w:val="003F5F8D"/>
    <w:rsid w:val="003F6A01"/>
    <w:rsid w:val="00407F4B"/>
    <w:rsid w:val="00411595"/>
    <w:rsid w:val="00414B3E"/>
    <w:rsid w:val="0041552E"/>
    <w:rsid w:val="00420646"/>
    <w:rsid w:val="00426FD1"/>
    <w:rsid w:val="00433947"/>
    <w:rsid w:val="00442EC0"/>
    <w:rsid w:val="00444D64"/>
    <w:rsid w:val="00465761"/>
    <w:rsid w:val="00466811"/>
    <w:rsid w:val="00471044"/>
    <w:rsid w:val="00474AD7"/>
    <w:rsid w:val="00477BB3"/>
    <w:rsid w:val="00481EE7"/>
    <w:rsid w:val="004827AD"/>
    <w:rsid w:val="00493A08"/>
    <w:rsid w:val="00497808"/>
    <w:rsid w:val="004A2206"/>
    <w:rsid w:val="004A3198"/>
    <w:rsid w:val="004A6734"/>
    <w:rsid w:val="004A70EB"/>
    <w:rsid w:val="004A76FA"/>
    <w:rsid w:val="004B3EF9"/>
    <w:rsid w:val="004B4150"/>
    <w:rsid w:val="004B44D8"/>
    <w:rsid w:val="004B51DB"/>
    <w:rsid w:val="004B7EE6"/>
    <w:rsid w:val="004C3864"/>
    <w:rsid w:val="004D27B7"/>
    <w:rsid w:val="004D3DEA"/>
    <w:rsid w:val="004D52F1"/>
    <w:rsid w:val="004D63E7"/>
    <w:rsid w:val="004E1D48"/>
    <w:rsid w:val="004E7F45"/>
    <w:rsid w:val="00502BB5"/>
    <w:rsid w:val="00506783"/>
    <w:rsid w:val="00512230"/>
    <w:rsid w:val="00516E7E"/>
    <w:rsid w:val="00532465"/>
    <w:rsid w:val="005332DD"/>
    <w:rsid w:val="0053451E"/>
    <w:rsid w:val="00535546"/>
    <w:rsid w:val="00536ABB"/>
    <w:rsid w:val="00536E2F"/>
    <w:rsid w:val="0054059A"/>
    <w:rsid w:val="00541A24"/>
    <w:rsid w:val="005462BC"/>
    <w:rsid w:val="00546561"/>
    <w:rsid w:val="00550670"/>
    <w:rsid w:val="00551887"/>
    <w:rsid w:val="00555BC0"/>
    <w:rsid w:val="00557842"/>
    <w:rsid w:val="005605D9"/>
    <w:rsid w:val="00564945"/>
    <w:rsid w:val="00570D64"/>
    <w:rsid w:val="005759A9"/>
    <w:rsid w:val="00590A6E"/>
    <w:rsid w:val="00593769"/>
    <w:rsid w:val="0059562E"/>
    <w:rsid w:val="005958DC"/>
    <w:rsid w:val="00596458"/>
    <w:rsid w:val="00596E5F"/>
    <w:rsid w:val="005A3658"/>
    <w:rsid w:val="005A459E"/>
    <w:rsid w:val="005B0455"/>
    <w:rsid w:val="005B220F"/>
    <w:rsid w:val="005B5DF9"/>
    <w:rsid w:val="005C5DD9"/>
    <w:rsid w:val="005C77D7"/>
    <w:rsid w:val="005D517D"/>
    <w:rsid w:val="005D7816"/>
    <w:rsid w:val="005E1B1F"/>
    <w:rsid w:val="005E2B5F"/>
    <w:rsid w:val="005F3C66"/>
    <w:rsid w:val="005F6FA4"/>
    <w:rsid w:val="006057DE"/>
    <w:rsid w:val="006061C2"/>
    <w:rsid w:val="00606E07"/>
    <w:rsid w:val="00611263"/>
    <w:rsid w:val="006130FB"/>
    <w:rsid w:val="00613BA6"/>
    <w:rsid w:val="006148AC"/>
    <w:rsid w:val="0061508D"/>
    <w:rsid w:val="00617EAE"/>
    <w:rsid w:val="006202B4"/>
    <w:rsid w:val="006303F6"/>
    <w:rsid w:val="00634028"/>
    <w:rsid w:val="0064061B"/>
    <w:rsid w:val="00643778"/>
    <w:rsid w:val="0064399F"/>
    <w:rsid w:val="00647BA5"/>
    <w:rsid w:val="006606CF"/>
    <w:rsid w:val="006675A9"/>
    <w:rsid w:val="006721D2"/>
    <w:rsid w:val="006842E4"/>
    <w:rsid w:val="00687126"/>
    <w:rsid w:val="00687740"/>
    <w:rsid w:val="006878A0"/>
    <w:rsid w:val="006A1A32"/>
    <w:rsid w:val="006A5B8D"/>
    <w:rsid w:val="006B060D"/>
    <w:rsid w:val="006B2A5F"/>
    <w:rsid w:val="006B2FD3"/>
    <w:rsid w:val="006C0E3E"/>
    <w:rsid w:val="006C3A9A"/>
    <w:rsid w:val="006C60D7"/>
    <w:rsid w:val="006C625C"/>
    <w:rsid w:val="006D1B1D"/>
    <w:rsid w:val="006D2435"/>
    <w:rsid w:val="006D366F"/>
    <w:rsid w:val="006D5292"/>
    <w:rsid w:val="006D7122"/>
    <w:rsid w:val="006D7184"/>
    <w:rsid w:val="006E2D3A"/>
    <w:rsid w:val="006E7044"/>
    <w:rsid w:val="006E70D1"/>
    <w:rsid w:val="006F0653"/>
    <w:rsid w:val="006F1970"/>
    <w:rsid w:val="006F4D98"/>
    <w:rsid w:val="006F50B1"/>
    <w:rsid w:val="00700C92"/>
    <w:rsid w:val="00702063"/>
    <w:rsid w:val="007039F7"/>
    <w:rsid w:val="00704373"/>
    <w:rsid w:val="00707A01"/>
    <w:rsid w:val="00714E89"/>
    <w:rsid w:val="00716B17"/>
    <w:rsid w:val="00723972"/>
    <w:rsid w:val="0072693D"/>
    <w:rsid w:val="00726F8D"/>
    <w:rsid w:val="00726FA2"/>
    <w:rsid w:val="00727778"/>
    <w:rsid w:val="00735615"/>
    <w:rsid w:val="00735F02"/>
    <w:rsid w:val="00737771"/>
    <w:rsid w:val="007405F0"/>
    <w:rsid w:val="007424D2"/>
    <w:rsid w:val="007449C3"/>
    <w:rsid w:val="00750810"/>
    <w:rsid w:val="00766928"/>
    <w:rsid w:val="007711B7"/>
    <w:rsid w:val="00773EEC"/>
    <w:rsid w:val="0077419E"/>
    <w:rsid w:val="00785BA0"/>
    <w:rsid w:val="00785F2E"/>
    <w:rsid w:val="00790946"/>
    <w:rsid w:val="007917C0"/>
    <w:rsid w:val="00792CC5"/>
    <w:rsid w:val="00797434"/>
    <w:rsid w:val="007A1033"/>
    <w:rsid w:val="007A13A7"/>
    <w:rsid w:val="007A1CDB"/>
    <w:rsid w:val="007A4D8C"/>
    <w:rsid w:val="007B5725"/>
    <w:rsid w:val="007B7116"/>
    <w:rsid w:val="007C0BD7"/>
    <w:rsid w:val="007C0CB7"/>
    <w:rsid w:val="007C2326"/>
    <w:rsid w:val="007D1B30"/>
    <w:rsid w:val="007D6869"/>
    <w:rsid w:val="007D6E23"/>
    <w:rsid w:val="007E1D8E"/>
    <w:rsid w:val="007E64B4"/>
    <w:rsid w:val="007F034A"/>
    <w:rsid w:val="007F065F"/>
    <w:rsid w:val="007F179A"/>
    <w:rsid w:val="007F21A0"/>
    <w:rsid w:val="007F6175"/>
    <w:rsid w:val="00831FAD"/>
    <w:rsid w:val="00837197"/>
    <w:rsid w:val="008416CD"/>
    <w:rsid w:val="00843242"/>
    <w:rsid w:val="00843F9C"/>
    <w:rsid w:val="00850DC4"/>
    <w:rsid w:val="00864827"/>
    <w:rsid w:val="0086632D"/>
    <w:rsid w:val="00867B1C"/>
    <w:rsid w:val="00871CEB"/>
    <w:rsid w:val="0087280D"/>
    <w:rsid w:val="00873954"/>
    <w:rsid w:val="00874356"/>
    <w:rsid w:val="00882F5A"/>
    <w:rsid w:val="00885585"/>
    <w:rsid w:val="0089082E"/>
    <w:rsid w:val="00891B92"/>
    <w:rsid w:val="008A5B5D"/>
    <w:rsid w:val="008B53BF"/>
    <w:rsid w:val="008C68E6"/>
    <w:rsid w:val="008C7D31"/>
    <w:rsid w:val="008D75A2"/>
    <w:rsid w:val="008E332E"/>
    <w:rsid w:val="008F2752"/>
    <w:rsid w:val="009002F7"/>
    <w:rsid w:val="00910395"/>
    <w:rsid w:val="00913FD2"/>
    <w:rsid w:val="009153E0"/>
    <w:rsid w:val="0091791F"/>
    <w:rsid w:val="00917B3D"/>
    <w:rsid w:val="0092271D"/>
    <w:rsid w:val="009272ED"/>
    <w:rsid w:val="009314F9"/>
    <w:rsid w:val="009370F9"/>
    <w:rsid w:val="009439FB"/>
    <w:rsid w:val="009442B0"/>
    <w:rsid w:val="0094771D"/>
    <w:rsid w:val="00947CE4"/>
    <w:rsid w:val="009517AD"/>
    <w:rsid w:val="009521BD"/>
    <w:rsid w:val="00952B2D"/>
    <w:rsid w:val="00956830"/>
    <w:rsid w:val="009623D0"/>
    <w:rsid w:val="0096627E"/>
    <w:rsid w:val="00971256"/>
    <w:rsid w:val="009854C9"/>
    <w:rsid w:val="00987526"/>
    <w:rsid w:val="009910BC"/>
    <w:rsid w:val="00991699"/>
    <w:rsid w:val="0099380A"/>
    <w:rsid w:val="00993BE0"/>
    <w:rsid w:val="00995D52"/>
    <w:rsid w:val="0099739B"/>
    <w:rsid w:val="009A177E"/>
    <w:rsid w:val="009A1C91"/>
    <w:rsid w:val="009A56FB"/>
    <w:rsid w:val="009A72C0"/>
    <w:rsid w:val="009B0706"/>
    <w:rsid w:val="009B2A84"/>
    <w:rsid w:val="009B4A2A"/>
    <w:rsid w:val="009C2C01"/>
    <w:rsid w:val="009D5A0B"/>
    <w:rsid w:val="009E2603"/>
    <w:rsid w:val="009E4C87"/>
    <w:rsid w:val="009F36B3"/>
    <w:rsid w:val="009F3A88"/>
    <w:rsid w:val="009F64D2"/>
    <w:rsid w:val="00A07F75"/>
    <w:rsid w:val="00A21D09"/>
    <w:rsid w:val="00A367AF"/>
    <w:rsid w:val="00A43E01"/>
    <w:rsid w:val="00A50EBB"/>
    <w:rsid w:val="00A54DA8"/>
    <w:rsid w:val="00A54F95"/>
    <w:rsid w:val="00A60D1D"/>
    <w:rsid w:val="00A646B4"/>
    <w:rsid w:val="00A669D9"/>
    <w:rsid w:val="00A77C40"/>
    <w:rsid w:val="00A803D5"/>
    <w:rsid w:val="00A82345"/>
    <w:rsid w:val="00A82F34"/>
    <w:rsid w:val="00A86C90"/>
    <w:rsid w:val="00A87276"/>
    <w:rsid w:val="00A9156A"/>
    <w:rsid w:val="00A93F20"/>
    <w:rsid w:val="00A979BF"/>
    <w:rsid w:val="00AA16E6"/>
    <w:rsid w:val="00AB465C"/>
    <w:rsid w:val="00AC5C3A"/>
    <w:rsid w:val="00AD1B60"/>
    <w:rsid w:val="00AD54D8"/>
    <w:rsid w:val="00AD58A4"/>
    <w:rsid w:val="00AE6101"/>
    <w:rsid w:val="00AF28B2"/>
    <w:rsid w:val="00AF299C"/>
    <w:rsid w:val="00AF2EA6"/>
    <w:rsid w:val="00AF3BA2"/>
    <w:rsid w:val="00AF44A7"/>
    <w:rsid w:val="00AF73D7"/>
    <w:rsid w:val="00B047F2"/>
    <w:rsid w:val="00B10503"/>
    <w:rsid w:val="00B1061D"/>
    <w:rsid w:val="00B12CA7"/>
    <w:rsid w:val="00B162D8"/>
    <w:rsid w:val="00B202D1"/>
    <w:rsid w:val="00B214EB"/>
    <w:rsid w:val="00B52217"/>
    <w:rsid w:val="00B52272"/>
    <w:rsid w:val="00B55F64"/>
    <w:rsid w:val="00B56CC6"/>
    <w:rsid w:val="00B5736A"/>
    <w:rsid w:val="00B619A5"/>
    <w:rsid w:val="00B655FA"/>
    <w:rsid w:val="00B72255"/>
    <w:rsid w:val="00B734BE"/>
    <w:rsid w:val="00B77ED6"/>
    <w:rsid w:val="00B819F6"/>
    <w:rsid w:val="00B837E4"/>
    <w:rsid w:val="00BA2704"/>
    <w:rsid w:val="00BA4CAE"/>
    <w:rsid w:val="00BA6916"/>
    <w:rsid w:val="00BB46AE"/>
    <w:rsid w:val="00BB74A7"/>
    <w:rsid w:val="00BB76B9"/>
    <w:rsid w:val="00BD18CF"/>
    <w:rsid w:val="00BD2093"/>
    <w:rsid w:val="00BD3A3F"/>
    <w:rsid w:val="00BD4DAB"/>
    <w:rsid w:val="00BD50A3"/>
    <w:rsid w:val="00BE0D64"/>
    <w:rsid w:val="00BE7A9F"/>
    <w:rsid w:val="00BF2C9C"/>
    <w:rsid w:val="00BF2E65"/>
    <w:rsid w:val="00BF3C5D"/>
    <w:rsid w:val="00BF6486"/>
    <w:rsid w:val="00C06711"/>
    <w:rsid w:val="00C07F16"/>
    <w:rsid w:val="00C12624"/>
    <w:rsid w:val="00C14BB8"/>
    <w:rsid w:val="00C206ED"/>
    <w:rsid w:val="00C27C7D"/>
    <w:rsid w:val="00C3085F"/>
    <w:rsid w:val="00C30F44"/>
    <w:rsid w:val="00C3295D"/>
    <w:rsid w:val="00C40158"/>
    <w:rsid w:val="00C7442B"/>
    <w:rsid w:val="00C816E0"/>
    <w:rsid w:val="00C863C9"/>
    <w:rsid w:val="00CA7248"/>
    <w:rsid w:val="00CA73A0"/>
    <w:rsid w:val="00CC6939"/>
    <w:rsid w:val="00CC6A11"/>
    <w:rsid w:val="00CD1040"/>
    <w:rsid w:val="00CD225E"/>
    <w:rsid w:val="00CD5B62"/>
    <w:rsid w:val="00CD7EB6"/>
    <w:rsid w:val="00CE319B"/>
    <w:rsid w:val="00CE652D"/>
    <w:rsid w:val="00CF08F2"/>
    <w:rsid w:val="00CF4413"/>
    <w:rsid w:val="00CF45FA"/>
    <w:rsid w:val="00CF4D6D"/>
    <w:rsid w:val="00D00F6A"/>
    <w:rsid w:val="00D01EA7"/>
    <w:rsid w:val="00D1687A"/>
    <w:rsid w:val="00D2084E"/>
    <w:rsid w:val="00D23625"/>
    <w:rsid w:val="00D32856"/>
    <w:rsid w:val="00D426C5"/>
    <w:rsid w:val="00D46E97"/>
    <w:rsid w:val="00D612D6"/>
    <w:rsid w:val="00D72420"/>
    <w:rsid w:val="00D733D7"/>
    <w:rsid w:val="00D73BEE"/>
    <w:rsid w:val="00D819C6"/>
    <w:rsid w:val="00D81C13"/>
    <w:rsid w:val="00D85EA7"/>
    <w:rsid w:val="00D86A0F"/>
    <w:rsid w:val="00D87529"/>
    <w:rsid w:val="00D91D0B"/>
    <w:rsid w:val="00D95070"/>
    <w:rsid w:val="00D97F2F"/>
    <w:rsid w:val="00DA0076"/>
    <w:rsid w:val="00DA6F1D"/>
    <w:rsid w:val="00DB2C85"/>
    <w:rsid w:val="00DC0695"/>
    <w:rsid w:val="00DC1184"/>
    <w:rsid w:val="00DC406A"/>
    <w:rsid w:val="00DC4AF2"/>
    <w:rsid w:val="00DC5056"/>
    <w:rsid w:val="00DD6552"/>
    <w:rsid w:val="00DE1072"/>
    <w:rsid w:val="00E2355B"/>
    <w:rsid w:val="00E24942"/>
    <w:rsid w:val="00E25F66"/>
    <w:rsid w:val="00E41BEE"/>
    <w:rsid w:val="00E5216C"/>
    <w:rsid w:val="00E5493D"/>
    <w:rsid w:val="00E56780"/>
    <w:rsid w:val="00E57861"/>
    <w:rsid w:val="00E643FD"/>
    <w:rsid w:val="00E713EC"/>
    <w:rsid w:val="00E74189"/>
    <w:rsid w:val="00E7544C"/>
    <w:rsid w:val="00E770DB"/>
    <w:rsid w:val="00E82E66"/>
    <w:rsid w:val="00E84235"/>
    <w:rsid w:val="00E84AB7"/>
    <w:rsid w:val="00E85802"/>
    <w:rsid w:val="00E97173"/>
    <w:rsid w:val="00E976F6"/>
    <w:rsid w:val="00EA52A1"/>
    <w:rsid w:val="00EA7CFE"/>
    <w:rsid w:val="00EB0E5E"/>
    <w:rsid w:val="00EB4BD9"/>
    <w:rsid w:val="00EC244F"/>
    <w:rsid w:val="00EC5ED0"/>
    <w:rsid w:val="00ED10B8"/>
    <w:rsid w:val="00ED28D2"/>
    <w:rsid w:val="00ED3C93"/>
    <w:rsid w:val="00ED5A4C"/>
    <w:rsid w:val="00EE2BAB"/>
    <w:rsid w:val="00EE2E11"/>
    <w:rsid w:val="00EE3F08"/>
    <w:rsid w:val="00EE4AE4"/>
    <w:rsid w:val="00EE4BA4"/>
    <w:rsid w:val="00EF3C28"/>
    <w:rsid w:val="00F02EF9"/>
    <w:rsid w:val="00F1042D"/>
    <w:rsid w:val="00F13F9A"/>
    <w:rsid w:val="00F21D3A"/>
    <w:rsid w:val="00F235BA"/>
    <w:rsid w:val="00F40A6A"/>
    <w:rsid w:val="00F465CF"/>
    <w:rsid w:val="00F51A98"/>
    <w:rsid w:val="00F54AA3"/>
    <w:rsid w:val="00F56399"/>
    <w:rsid w:val="00F656DC"/>
    <w:rsid w:val="00F705FE"/>
    <w:rsid w:val="00F7095F"/>
    <w:rsid w:val="00F710B9"/>
    <w:rsid w:val="00F71ABB"/>
    <w:rsid w:val="00F838D8"/>
    <w:rsid w:val="00F85D2A"/>
    <w:rsid w:val="00F94BA5"/>
    <w:rsid w:val="00F94BC9"/>
    <w:rsid w:val="00FA2624"/>
    <w:rsid w:val="00FA3439"/>
    <w:rsid w:val="00FA4F30"/>
    <w:rsid w:val="00FB6D59"/>
    <w:rsid w:val="00FC0729"/>
    <w:rsid w:val="00FC0E23"/>
    <w:rsid w:val="00FC6ADC"/>
    <w:rsid w:val="00FD0158"/>
    <w:rsid w:val="00FD0918"/>
    <w:rsid w:val="00FD7D2C"/>
    <w:rsid w:val="00FE342E"/>
    <w:rsid w:val="00FF3646"/>
    <w:rsid w:val="00FF4897"/>
    <w:rsid w:val="014A74D1"/>
    <w:rsid w:val="01501D76"/>
    <w:rsid w:val="01C223F2"/>
    <w:rsid w:val="02330E4A"/>
    <w:rsid w:val="029C606A"/>
    <w:rsid w:val="02D74B05"/>
    <w:rsid w:val="03406500"/>
    <w:rsid w:val="03B2479A"/>
    <w:rsid w:val="03C53BB1"/>
    <w:rsid w:val="03E62F94"/>
    <w:rsid w:val="040F6E8A"/>
    <w:rsid w:val="04430D42"/>
    <w:rsid w:val="04927028"/>
    <w:rsid w:val="0561330F"/>
    <w:rsid w:val="05955A20"/>
    <w:rsid w:val="05DE3AA7"/>
    <w:rsid w:val="06D674D8"/>
    <w:rsid w:val="07586F0B"/>
    <w:rsid w:val="084A1DD2"/>
    <w:rsid w:val="087F1871"/>
    <w:rsid w:val="08E27D6A"/>
    <w:rsid w:val="09243177"/>
    <w:rsid w:val="093023EA"/>
    <w:rsid w:val="09332A55"/>
    <w:rsid w:val="093F66F9"/>
    <w:rsid w:val="095F0971"/>
    <w:rsid w:val="09BB007A"/>
    <w:rsid w:val="0A321F79"/>
    <w:rsid w:val="0A452234"/>
    <w:rsid w:val="0A7B623C"/>
    <w:rsid w:val="0B7D6CF1"/>
    <w:rsid w:val="0B8003DA"/>
    <w:rsid w:val="0C0430DF"/>
    <w:rsid w:val="0C4E6CEF"/>
    <w:rsid w:val="0D42763C"/>
    <w:rsid w:val="0D7D2EB0"/>
    <w:rsid w:val="0DAA67E0"/>
    <w:rsid w:val="0E921349"/>
    <w:rsid w:val="0EB43ECA"/>
    <w:rsid w:val="0EFF57B8"/>
    <w:rsid w:val="0FA1169D"/>
    <w:rsid w:val="0FA57E31"/>
    <w:rsid w:val="0FD20B69"/>
    <w:rsid w:val="0FE07E33"/>
    <w:rsid w:val="106C72A8"/>
    <w:rsid w:val="10707C5B"/>
    <w:rsid w:val="111D577F"/>
    <w:rsid w:val="11622737"/>
    <w:rsid w:val="116A3832"/>
    <w:rsid w:val="11765F75"/>
    <w:rsid w:val="123D1FA7"/>
    <w:rsid w:val="13610944"/>
    <w:rsid w:val="144D0D6A"/>
    <w:rsid w:val="144F0B18"/>
    <w:rsid w:val="1456462A"/>
    <w:rsid w:val="14CC0DE0"/>
    <w:rsid w:val="15390ADE"/>
    <w:rsid w:val="154934C9"/>
    <w:rsid w:val="156061B7"/>
    <w:rsid w:val="156E27C7"/>
    <w:rsid w:val="15A23812"/>
    <w:rsid w:val="1623023D"/>
    <w:rsid w:val="1633757E"/>
    <w:rsid w:val="169F7888"/>
    <w:rsid w:val="17165AE3"/>
    <w:rsid w:val="176D2DE2"/>
    <w:rsid w:val="17B20E15"/>
    <w:rsid w:val="17C3657D"/>
    <w:rsid w:val="17DD67C8"/>
    <w:rsid w:val="185B6189"/>
    <w:rsid w:val="18D91E00"/>
    <w:rsid w:val="193442BB"/>
    <w:rsid w:val="199C1975"/>
    <w:rsid w:val="19FD7F67"/>
    <w:rsid w:val="1C1F6FB6"/>
    <w:rsid w:val="1C8521BB"/>
    <w:rsid w:val="1CAC0007"/>
    <w:rsid w:val="1CB02E44"/>
    <w:rsid w:val="1CC239AC"/>
    <w:rsid w:val="1D68655D"/>
    <w:rsid w:val="1D726CE7"/>
    <w:rsid w:val="1DD8285D"/>
    <w:rsid w:val="1DDE529B"/>
    <w:rsid w:val="1E3D12AC"/>
    <w:rsid w:val="1E665102"/>
    <w:rsid w:val="1EFA7CCA"/>
    <w:rsid w:val="1EFB2F43"/>
    <w:rsid w:val="1F4A2622"/>
    <w:rsid w:val="209A5E23"/>
    <w:rsid w:val="21033B60"/>
    <w:rsid w:val="21305109"/>
    <w:rsid w:val="214A4D65"/>
    <w:rsid w:val="215E4706"/>
    <w:rsid w:val="221F08B5"/>
    <w:rsid w:val="235116E5"/>
    <w:rsid w:val="23602018"/>
    <w:rsid w:val="238017C1"/>
    <w:rsid w:val="23A37E20"/>
    <w:rsid w:val="247B04DB"/>
    <w:rsid w:val="24965FC8"/>
    <w:rsid w:val="24AB1637"/>
    <w:rsid w:val="24C71011"/>
    <w:rsid w:val="24CF0EED"/>
    <w:rsid w:val="24FF38B5"/>
    <w:rsid w:val="250E2C93"/>
    <w:rsid w:val="256D5F98"/>
    <w:rsid w:val="26253AEA"/>
    <w:rsid w:val="263D665E"/>
    <w:rsid w:val="269F5E93"/>
    <w:rsid w:val="26C47419"/>
    <w:rsid w:val="26CD4921"/>
    <w:rsid w:val="26D7672C"/>
    <w:rsid w:val="272C5632"/>
    <w:rsid w:val="278358C9"/>
    <w:rsid w:val="2831413F"/>
    <w:rsid w:val="286306AA"/>
    <w:rsid w:val="287E7EE5"/>
    <w:rsid w:val="28DC1238"/>
    <w:rsid w:val="292F07E9"/>
    <w:rsid w:val="296658A5"/>
    <w:rsid w:val="29E00042"/>
    <w:rsid w:val="29E01C5C"/>
    <w:rsid w:val="2A061B5F"/>
    <w:rsid w:val="2B29634B"/>
    <w:rsid w:val="2C273F0B"/>
    <w:rsid w:val="2C896F9D"/>
    <w:rsid w:val="2D0F6111"/>
    <w:rsid w:val="2D256324"/>
    <w:rsid w:val="2D8D5A18"/>
    <w:rsid w:val="2E634BC5"/>
    <w:rsid w:val="2E976D6B"/>
    <w:rsid w:val="2EB610E9"/>
    <w:rsid w:val="2FFA6D69"/>
    <w:rsid w:val="303E16CD"/>
    <w:rsid w:val="304A5464"/>
    <w:rsid w:val="305F315B"/>
    <w:rsid w:val="308A3A5B"/>
    <w:rsid w:val="31101924"/>
    <w:rsid w:val="315849CF"/>
    <w:rsid w:val="32A3062C"/>
    <w:rsid w:val="32A50445"/>
    <w:rsid w:val="32AD1AD9"/>
    <w:rsid w:val="32B65CCB"/>
    <w:rsid w:val="336566DB"/>
    <w:rsid w:val="337D3431"/>
    <w:rsid w:val="34880F4C"/>
    <w:rsid w:val="34A404A1"/>
    <w:rsid w:val="34F74A62"/>
    <w:rsid w:val="361F3934"/>
    <w:rsid w:val="36396C17"/>
    <w:rsid w:val="36471ACA"/>
    <w:rsid w:val="366342BF"/>
    <w:rsid w:val="366E08AA"/>
    <w:rsid w:val="37A95B14"/>
    <w:rsid w:val="38886DCA"/>
    <w:rsid w:val="38FA5A72"/>
    <w:rsid w:val="39491067"/>
    <w:rsid w:val="399D0137"/>
    <w:rsid w:val="39AC528E"/>
    <w:rsid w:val="3A15504C"/>
    <w:rsid w:val="3A410978"/>
    <w:rsid w:val="3A70269B"/>
    <w:rsid w:val="3AE953B1"/>
    <w:rsid w:val="3B0009D7"/>
    <w:rsid w:val="3BCD1363"/>
    <w:rsid w:val="3C5022B9"/>
    <w:rsid w:val="3C7F3E4D"/>
    <w:rsid w:val="3CB95B82"/>
    <w:rsid w:val="3CF768D1"/>
    <w:rsid w:val="3D3925B7"/>
    <w:rsid w:val="3D3A70F6"/>
    <w:rsid w:val="3E206C64"/>
    <w:rsid w:val="3E3B66E2"/>
    <w:rsid w:val="3EAE6B1F"/>
    <w:rsid w:val="3FD62534"/>
    <w:rsid w:val="3FF070B0"/>
    <w:rsid w:val="40B35F7F"/>
    <w:rsid w:val="40D60A8C"/>
    <w:rsid w:val="40F12D92"/>
    <w:rsid w:val="41024195"/>
    <w:rsid w:val="414D3011"/>
    <w:rsid w:val="41953B3B"/>
    <w:rsid w:val="419D3557"/>
    <w:rsid w:val="42482EE6"/>
    <w:rsid w:val="43286ED3"/>
    <w:rsid w:val="43443F28"/>
    <w:rsid w:val="43570169"/>
    <w:rsid w:val="43D83A6A"/>
    <w:rsid w:val="443A51AC"/>
    <w:rsid w:val="44480B57"/>
    <w:rsid w:val="44E223AB"/>
    <w:rsid w:val="450A3A5E"/>
    <w:rsid w:val="45A65D3F"/>
    <w:rsid w:val="45ED6B6F"/>
    <w:rsid w:val="460005BB"/>
    <w:rsid w:val="46277178"/>
    <w:rsid w:val="47217935"/>
    <w:rsid w:val="478F1F05"/>
    <w:rsid w:val="47E13067"/>
    <w:rsid w:val="481A6476"/>
    <w:rsid w:val="488829C2"/>
    <w:rsid w:val="48D845AE"/>
    <w:rsid w:val="49C67347"/>
    <w:rsid w:val="4A1C70CD"/>
    <w:rsid w:val="4A2B750B"/>
    <w:rsid w:val="4A8D208F"/>
    <w:rsid w:val="4AB06A05"/>
    <w:rsid w:val="4B397D97"/>
    <w:rsid w:val="4B7E0D77"/>
    <w:rsid w:val="4BCC5890"/>
    <w:rsid w:val="4CAB7964"/>
    <w:rsid w:val="4CBB124F"/>
    <w:rsid w:val="4D3D1623"/>
    <w:rsid w:val="4DEF5096"/>
    <w:rsid w:val="4DF41E30"/>
    <w:rsid w:val="4DF82A7A"/>
    <w:rsid w:val="4E09648D"/>
    <w:rsid w:val="4E4977F3"/>
    <w:rsid w:val="4E631567"/>
    <w:rsid w:val="4E651D1A"/>
    <w:rsid w:val="4E775013"/>
    <w:rsid w:val="4E9E3DD9"/>
    <w:rsid w:val="4EA82195"/>
    <w:rsid w:val="4EFE34D9"/>
    <w:rsid w:val="4F3F1C24"/>
    <w:rsid w:val="4F896269"/>
    <w:rsid w:val="4F96663D"/>
    <w:rsid w:val="4FB71497"/>
    <w:rsid w:val="501A0C0E"/>
    <w:rsid w:val="50B82CD5"/>
    <w:rsid w:val="50C60EAE"/>
    <w:rsid w:val="52077991"/>
    <w:rsid w:val="525C180F"/>
    <w:rsid w:val="52785DB9"/>
    <w:rsid w:val="529E4A1C"/>
    <w:rsid w:val="52DB12D4"/>
    <w:rsid w:val="53351B4F"/>
    <w:rsid w:val="534F01DA"/>
    <w:rsid w:val="534F382F"/>
    <w:rsid w:val="547253F3"/>
    <w:rsid w:val="54A45BCE"/>
    <w:rsid w:val="554B7CC8"/>
    <w:rsid w:val="55A1633A"/>
    <w:rsid w:val="55C114F6"/>
    <w:rsid w:val="562B425A"/>
    <w:rsid w:val="57345B4E"/>
    <w:rsid w:val="574F03A6"/>
    <w:rsid w:val="57775422"/>
    <w:rsid w:val="57D31960"/>
    <w:rsid w:val="59412DE1"/>
    <w:rsid w:val="597E592B"/>
    <w:rsid w:val="5A137DC5"/>
    <w:rsid w:val="5A5566F4"/>
    <w:rsid w:val="5A6E25B7"/>
    <w:rsid w:val="5ABB20E2"/>
    <w:rsid w:val="5ADD6D30"/>
    <w:rsid w:val="5B3C4DB8"/>
    <w:rsid w:val="5B432478"/>
    <w:rsid w:val="5B4B369F"/>
    <w:rsid w:val="5B683FF6"/>
    <w:rsid w:val="5B8D2B67"/>
    <w:rsid w:val="5BFC3492"/>
    <w:rsid w:val="5C2C7709"/>
    <w:rsid w:val="5CB31713"/>
    <w:rsid w:val="5D670002"/>
    <w:rsid w:val="5D846725"/>
    <w:rsid w:val="5DC05EB0"/>
    <w:rsid w:val="5E351DB9"/>
    <w:rsid w:val="5E797281"/>
    <w:rsid w:val="5EA622B6"/>
    <w:rsid w:val="5F4547EA"/>
    <w:rsid w:val="5F6200E6"/>
    <w:rsid w:val="5F9D56AB"/>
    <w:rsid w:val="6002763B"/>
    <w:rsid w:val="60565291"/>
    <w:rsid w:val="61104DB0"/>
    <w:rsid w:val="61201B17"/>
    <w:rsid w:val="612119FD"/>
    <w:rsid w:val="612A5313"/>
    <w:rsid w:val="61421DD7"/>
    <w:rsid w:val="616001B6"/>
    <w:rsid w:val="61971200"/>
    <w:rsid w:val="61D61A17"/>
    <w:rsid w:val="63C032E1"/>
    <w:rsid w:val="63D6320E"/>
    <w:rsid w:val="64110339"/>
    <w:rsid w:val="647003BB"/>
    <w:rsid w:val="64A15828"/>
    <w:rsid w:val="65125B3C"/>
    <w:rsid w:val="66076E62"/>
    <w:rsid w:val="662D3489"/>
    <w:rsid w:val="66CF42EB"/>
    <w:rsid w:val="671A7296"/>
    <w:rsid w:val="681C326E"/>
    <w:rsid w:val="681D0BCC"/>
    <w:rsid w:val="68EA26DA"/>
    <w:rsid w:val="69343784"/>
    <w:rsid w:val="699157C4"/>
    <w:rsid w:val="6AA25D69"/>
    <w:rsid w:val="6B3A6269"/>
    <w:rsid w:val="6BCC59CF"/>
    <w:rsid w:val="6C7F5C03"/>
    <w:rsid w:val="6CDF0597"/>
    <w:rsid w:val="6E3A0DD9"/>
    <w:rsid w:val="6F2947CE"/>
    <w:rsid w:val="6F6159E8"/>
    <w:rsid w:val="6FE750CE"/>
    <w:rsid w:val="6FFE7DA9"/>
    <w:rsid w:val="70500FE2"/>
    <w:rsid w:val="70B42525"/>
    <w:rsid w:val="71646722"/>
    <w:rsid w:val="71682DF0"/>
    <w:rsid w:val="717D5079"/>
    <w:rsid w:val="729057D5"/>
    <w:rsid w:val="72CE266F"/>
    <w:rsid w:val="73E129E9"/>
    <w:rsid w:val="749D49E2"/>
    <w:rsid w:val="75571B60"/>
    <w:rsid w:val="7598064C"/>
    <w:rsid w:val="76040FB5"/>
    <w:rsid w:val="760F486B"/>
    <w:rsid w:val="762615C7"/>
    <w:rsid w:val="764A42E8"/>
    <w:rsid w:val="76572DFC"/>
    <w:rsid w:val="76B83189"/>
    <w:rsid w:val="76C164E2"/>
    <w:rsid w:val="77443FA1"/>
    <w:rsid w:val="77DD1D3F"/>
    <w:rsid w:val="7869124F"/>
    <w:rsid w:val="786D5CB3"/>
    <w:rsid w:val="78D90F8C"/>
    <w:rsid w:val="78DB45F7"/>
    <w:rsid w:val="7935740B"/>
    <w:rsid w:val="7A347448"/>
    <w:rsid w:val="7AEC2240"/>
    <w:rsid w:val="7B4768CA"/>
    <w:rsid w:val="7B686863"/>
    <w:rsid w:val="7BA63112"/>
    <w:rsid w:val="7BF1612A"/>
    <w:rsid w:val="7CBF7FF8"/>
    <w:rsid w:val="7D1D63A5"/>
    <w:rsid w:val="7DD60471"/>
    <w:rsid w:val="7E347068"/>
    <w:rsid w:val="7E4B4AD8"/>
    <w:rsid w:val="7E551467"/>
    <w:rsid w:val="7EDB44D5"/>
    <w:rsid w:val="7EF373D5"/>
    <w:rsid w:val="7F016427"/>
    <w:rsid w:val="7F245991"/>
    <w:rsid w:val="7F3E32D6"/>
    <w:rsid w:val="7F833725"/>
    <w:rsid w:val="7FF64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04F6F9E3"/>
  <w15:docId w15:val="{06CF9F38-08D2-4E82-B326-836729645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unhideWhenUsed="1"/>
    <w:lsdException w:name="annotation text" w:qFormat="1"/>
    <w:lsdException w:name="header" w:uiPriority="99" w:qFormat="1"/>
    <w:lsdException w:name="footer" w:uiPriority="99" w:qFormat="1"/>
    <w:lsdException w:name="index heading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uiPriority="20" w:qFormat="1"/>
    <w:lsdException w:name="Document Map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0"/>
    <w:qFormat/>
    <w:pPr>
      <w:widowControl w:val="0"/>
      <w:spacing w:line="360" w:lineRule="auto"/>
      <w:ind w:firstLineChars="200" w:firstLine="420"/>
    </w:pPr>
    <w:rPr>
      <w:rFonts w:eastAsia="思源宋体 CN Light"/>
      <w:kern w:val="2"/>
      <w:sz w:val="21"/>
      <w:szCs w:val="21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1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0"/>
    <w:qFormat/>
    <w:pPr>
      <w:keepNext/>
      <w:keepLines/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0"/>
    <w:qFormat/>
    <w:pPr>
      <w:keepNext/>
      <w:keepLines/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0"/>
    <w:qFormat/>
    <w:p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0"/>
    <w:qFormat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0"/>
    <w:qFormat/>
    <w:pPr>
      <w:outlineLvl w:val="7"/>
    </w:pPr>
  </w:style>
  <w:style w:type="paragraph" w:styleId="9">
    <w:name w:val="heading 9"/>
    <w:basedOn w:val="8"/>
    <w:next w:val="a"/>
    <w:link w:val="90"/>
    <w:qFormat/>
    <w:p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样式 首行缩进:  2 字符"/>
    <w:basedOn w:val="a"/>
    <w:qFormat/>
    <w:pPr>
      <w:ind w:firstLine="480"/>
    </w:pPr>
    <w:rPr>
      <w:rFonts w:ascii="Calibri" w:hAnsi="Calibri" w:cs="宋体"/>
      <w:color w:val="000000"/>
      <w:szCs w:val="20"/>
    </w:rPr>
  </w:style>
  <w:style w:type="paragraph" w:styleId="71">
    <w:name w:val="toc 7"/>
    <w:basedOn w:val="a"/>
    <w:next w:val="a"/>
    <w:uiPriority w:val="39"/>
    <w:qFormat/>
    <w:pPr>
      <w:ind w:left="1260"/>
    </w:pPr>
    <w:rPr>
      <w:rFonts w:ascii="Calibri" w:hAnsi="Calibri" w:cs="Calibri"/>
      <w:sz w:val="18"/>
      <w:szCs w:val="18"/>
    </w:rPr>
  </w:style>
  <w:style w:type="paragraph" w:styleId="22">
    <w:name w:val="List Number 2"/>
    <w:basedOn w:val="a"/>
    <w:qFormat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3">
    <w:name w:val="Normal Indent"/>
    <w:basedOn w:val="a"/>
    <w:qFormat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4">
    <w:name w:val="Document Map"/>
    <w:basedOn w:val="a"/>
    <w:link w:val="a5"/>
    <w:qFormat/>
    <w:rPr>
      <w:rFonts w:ascii="宋体"/>
      <w:sz w:val="18"/>
      <w:szCs w:val="18"/>
    </w:rPr>
  </w:style>
  <w:style w:type="paragraph" w:styleId="a6">
    <w:name w:val="annotation text"/>
    <w:basedOn w:val="a"/>
    <w:link w:val="a7"/>
    <w:qFormat/>
  </w:style>
  <w:style w:type="paragraph" w:styleId="31">
    <w:name w:val="Body Text 3"/>
    <w:basedOn w:val="a"/>
    <w:link w:val="32"/>
    <w:qFormat/>
    <w:pPr>
      <w:spacing w:after="120"/>
    </w:pPr>
    <w:rPr>
      <w:sz w:val="16"/>
      <w:szCs w:val="16"/>
    </w:rPr>
  </w:style>
  <w:style w:type="paragraph" w:styleId="a8">
    <w:name w:val="Body Text"/>
    <w:basedOn w:val="a"/>
    <w:link w:val="a9"/>
    <w:qFormat/>
    <w:pPr>
      <w:spacing w:after="120"/>
    </w:pPr>
  </w:style>
  <w:style w:type="paragraph" w:styleId="aa">
    <w:name w:val="Body Text Indent"/>
    <w:basedOn w:val="a"/>
    <w:link w:val="ab"/>
    <w:qFormat/>
    <w:pPr>
      <w:spacing w:after="120"/>
      <w:ind w:leftChars="200" w:left="420"/>
    </w:pPr>
  </w:style>
  <w:style w:type="paragraph" w:styleId="51">
    <w:name w:val="toc 5"/>
    <w:basedOn w:val="a"/>
    <w:next w:val="a"/>
    <w:uiPriority w:val="39"/>
    <w:qFormat/>
    <w:pPr>
      <w:spacing w:line="240" w:lineRule="auto"/>
      <w:ind w:firstLineChars="800" w:firstLine="800"/>
    </w:pPr>
    <w:rPr>
      <w:rFonts w:cs="Calibri"/>
      <w:szCs w:val="18"/>
    </w:rPr>
  </w:style>
  <w:style w:type="paragraph" w:styleId="33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c">
    <w:name w:val="Plain Text"/>
    <w:basedOn w:val="a"/>
    <w:link w:val="ad"/>
    <w:qFormat/>
    <w:rPr>
      <w:rFonts w:ascii="宋体" w:hAnsi="Courier New"/>
    </w:rPr>
  </w:style>
  <w:style w:type="paragraph" w:styleId="81">
    <w:name w:val="toc 8"/>
    <w:basedOn w:val="a"/>
    <w:next w:val="a"/>
    <w:uiPriority w:val="39"/>
    <w:qFormat/>
    <w:pPr>
      <w:ind w:left="1470"/>
    </w:pPr>
    <w:rPr>
      <w:rFonts w:ascii="Calibri" w:hAnsi="Calibri" w:cs="Calibri"/>
      <w:sz w:val="18"/>
      <w:szCs w:val="18"/>
    </w:rPr>
  </w:style>
  <w:style w:type="paragraph" w:styleId="ae">
    <w:name w:val="Date"/>
    <w:basedOn w:val="a"/>
    <w:next w:val="a"/>
    <w:link w:val="af"/>
    <w:qFormat/>
    <w:pPr>
      <w:ind w:leftChars="2500" w:left="100"/>
    </w:pPr>
  </w:style>
  <w:style w:type="paragraph" w:styleId="23">
    <w:name w:val="Body Text Indent 2"/>
    <w:basedOn w:val="a"/>
    <w:link w:val="24"/>
    <w:qFormat/>
    <w:pPr>
      <w:spacing w:after="120" w:line="480" w:lineRule="auto"/>
      <w:ind w:leftChars="200" w:left="420"/>
    </w:pPr>
  </w:style>
  <w:style w:type="paragraph" w:styleId="af0">
    <w:name w:val="Balloon Text"/>
    <w:basedOn w:val="a"/>
    <w:link w:val="af1"/>
    <w:qFormat/>
    <w:rPr>
      <w:sz w:val="18"/>
      <w:szCs w:val="18"/>
    </w:rPr>
  </w:style>
  <w:style w:type="paragraph" w:styleId="af2">
    <w:name w:val="footer"/>
    <w:basedOn w:val="a"/>
    <w:link w:val="af3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4">
    <w:name w:val="header"/>
    <w:basedOn w:val="a"/>
    <w:link w:val="af5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1">
    <w:name w:val="toc 4"/>
    <w:basedOn w:val="a"/>
    <w:next w:val="a"/>
    <w:uiPriority w:val="39"/>
    <w:qFormat/>
    <w:pPr>
      <w:spacing w:line="240" w:lineRule="auto"/>
      <w:ind w:firstLineChars="600" w:firstLine="600"/>
    </w:pPr>
    <w:rPr>
      <w:rFonts w:cs="Calibri"/>
      <w:szCs w:val="18"/>
    </w:rPr>
  </w:style>
  <w:style w:type="paragraph" w:styleId="af6">
    <w:name w:val="index heading"/>
    <w:basedOn w:val="a"/>
    <w:next w:val="12"/>
    <w:qFormat/>
    <w:pPr>
      <w:spacing w:line="300" w:lineRule="auto"/>
    </w:pPr>
    <w:rPr>
      <w:rFonts w:eastAsia="楷体_GB2312"/>
      <w:sz w:val="24"/>
    </w:rPr>
  </w:style>
  <w:style w:type="paragraph" w:styleId="12">
    <w:name w:val="index 1"/>
    <w:basedOn w:val="a"/>
    <w:next w:val="a"/>
    <w:qFormat/>
  </w:style>
  <w:style w:type="paragraph" w:styleId="61">
    <w:name w:val="toc 6"/>
    <w:basedOn w:val="a"/>
    <w:next w:val="a"/>
    <w:uiPriority w:val="39"/>
    <w:qFormat/>
    <w:pPr>
      <w:ind w:left="1050"/>
    </w:pPr>
    <w:rPr>
      <w:rFonts w:ascii="Calibri" w:hAnsi="Calibri" w:cs="Calibri"/>
      <w:sz w:val="18"/>
      <w:szCs w:val="18"/>
    </w:rPr>
  </w:style>
  <w:style w:type="paragraph" w:styleId="34">
    <w:name w:val="Body Text Indent 3"/>
    <w:basedOn w:val="a"/>
    <w:link w:val="35"/>
    <w:qFormat/>
    <w:pPr>
      <w:spacing w:after="120"/>
      <w:ind w:leftChars="200" w:left="420"/>
    </w:pPr>
    <w:rPr>
      <w:sz w:val="16"/>
      <w:szCs w:val="16"/>
    </w:rPr>
  </w:style>
  <w:style w:type="paragraph" w:styleId="25">
    <w:name w:val="toc 2"/>
    <w:basedOn w:val="a"/>
    <w:next w:val="a"/>
    <w:uiPriority w:val="39"/>
    <w:qFormat/>
    <w:pPr>
      <w:spacing w:line="240" w:lineRule="auto"/>
      <w:ind w:firstLine="200"/>
    </w:pPr>
    <w:rPr>
      <w:rFonts w:cs="Calibri"/>
      <w:smallCaps/>
      <w:szCs w:val="20"/>
    </w:rPr>
  </w:style>
  <w:style w:type="paragraph" w:styleId="91">
    <w:name w:val="toc 9"/>
    <w:basedOn w:val="a"/>
    <w:next w:val="a"/>
    <w:uiPriority w:val="39"/>
    <w:qFormat/>
    <w:pPr>
      <w:ind w:left="1680"/>
    </w:pPr>
    <w:rPr>
      <w:rFonts w:ascii="Calibri" w:hAnsi="Calibri" w:cs="Calibri"/>
      <w:sz w:val="18"/>
      <w:szCs w:val="18"/>
    </w:rPr>
  </w:style>
  <w:style w:type="paragraph" w:styleId="26">
    <w:name w:val="Body Text 2"/>
    <w:basedOn w:val="a"/>
    <w:link w:val="27"/>
    <w:qFormat/>
    <w:pPr>
      <w:spacing w:after="120" w:line="480" w:lineRule="auto"/>
    </w:pPr>
  </w:style>
  <w:style w:type="paragraph" w:styleId="af7">
    <w:name w:val="Normal (Web)"/>
    <w:basedOn w:val="a"/>
    <w:uiPriority w:val="99"/>
    <w:qFormat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8">
    <w:name w:val="Title"/>
    <w:basedOn w:val="a"/>
    <w:link w:val="af9"/>
    <w:qFormat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a">
    <w:name w:val="annotation subject"/>
    <w:basedOn w:val="a6"/>
    <w:next w:val="a6"/>
    <w:link w:val="afb"/>
    <w:semiHidden/>
    <w:unhideWhenUsed/>
    <w:qFormat/>
    <w:rPr>
      <w:b/>
      <w:bCs/>
    </w:rPr>
  </w:style>
  <w:style w:type="paragraph" w:styleId="afc">
    <w:name w:val="Body Text First Indent"/>
    <w:basedOn w:val="a8"/>
    <w:link w:val="afd"/>
    <w:qFormat/>
    <w:pPr>
      <w:ind w:firstLineChars="100" w:firstLine="100"/>
    </w:pPr>
  </w:style>
  <w:style w:type="character" w:styleId="afe">
    <w:name w:val="Strong"/>
    <w:qFormat/>
    <w:rPr>
      <w:b/>
      <w:bCs/>
    </w:rPr>
  </w:style>
  <w:style w:type="character" w:styleId="aff">
    <w:name w:val="page number"/>
    <w:basedOn w:val="a0"/>
    <w:qFormat/>
  </w:style>
  <w:style w:type="character" w:styleId="aff0">
    <w:name w:val="FollowedHyperlink"/>
    <w:qFormat/>
    <w:rPr>
      <w:color w:val="800080"/>
      <w:u w:val="single"/>
    </w:rPr>
  </w:style>
  <w:style w:type="character" w:styleId="aff1">
    <w:name w:val="Hyperlink"/>
    <w:uiPriority w:val="99"/>
    <w:qFormat/>
    <w:rPr>
      <w:color w:val="0000FF"/>
      <w:u w:val="single"/>
    </w:rPr>
  </w:style>
  <w:style w:type="character" w:styleId="aff2">
    <w:name w:val="annotation reference"/>
    <w:qFormat/>
    <w:rPr>
      <w:sz w:val="21"/>
      <w:szCs w:val="21"/>
    </w:rPr>
  </w:style>
  <w:style w:type="character" w:customStyle="1" w:styleId="40">
    <w:name w:val="标题 4 字符"/>
    <w:link w:val="4"/>
    <w:qFormat/>
    <w:rPr>
      <w:rFonts w:hAnsi="Arial"/>
      <w:b/>
      <w:bCs/>
      <w:kern w:val="2"/>
      <w:sz w:val="24"/>
      <w:szCs w:val="28"/>
    </w:rPr>
  </w:style>
  <w:style w:type="character" w:customStyle="1" w:styleId="10">
    <w:name w:val="标题 1 字符"/>
    <w:link w:val="1"/>
    <w:qFormat/>
    <w:rPr>
      <w:b/>
      <w:bCs/>
      <w:kern w:val="44"/>
      <w:sz w:val="32"/>
      <w:szCs w:val="28"/>
    </w:rPr>
  </w:style>
  <w:style w:type="character" w:customStyle="1" w:styleId="30">
    <w:name w:val="标题 3 字符"/>
    <w:link w:val="3"/>
    <w:qFormat/>
    <w:rPr>
      <w:b/>
      <w:bCs/>
      <w:kern w:val="2"/>
      <w:sz w:val="28"/>
      <w:szCs w:val="18"/>
    </w:rPr>
  </w:style>
  <w:style w:type="paragraph" w:customStyle="1" w:styleId="xl29">
    <w:name w:val="xl29"/>
    <w:basedOn w:val="a"/>
    <w:qFormat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f3">
    <w:name w:val="正文无缩进"/>
    <w:basedOn w:val="a"/>
    <w:qFormat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">
    <w:name w:val="段 Char"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2">
    <w:name w:val="4"/>
    <w:basedOn w:val="a"/>
    <w:qFormat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0">
    <w:name w:val="Char"/>
    <w:basedOn w:val="a"/>
    <w:qFormat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4"/>
    <w:qFormat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aff4">
    <w:name w:val="助手文本"/>
    <w:basedOn w:val="a"/>
    <w:qFormat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3">
    <w:name w:val="样式1"/>
    <w:basedOn w:val="a"/>
    <w:link w:val="1Char"/>
    <w:qFormat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qFormat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qFormat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">
    <w:name w:val="样式4 Char"/>
    <w:basedOn w:val="a"/>
    <w:qFormat/>
    <w:pPr>
      <w:widowControl/>
      <w:ind w:firstLine="480"/>
    </w:pPr>
    <w:rPr>
      <w:color w:val="000000"/>
      <w:kern w:val="0"/>
      <w:sz w:val="24"/>
    </w:rPr>
  </w:style>
  <w:style w:type="paragraph" w:customStyle="1" w:styleId="14">
    <w:name w:val="列出段落1"/>
    <w:basedOn w:val="a"/>
    <w:uiPriority w:val="34"/>
    <w:qFormat/>
  </w:style>
  <w:style w:type="paragraph" w:customStyle="1" w:styleId="paragraphindent">
    <w:name w:val="paragraphindent"/>
    <w:basedOn w:val="a"/>
    <w:qFormat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qFormat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qFormat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f5">
    <w:name w:val="È±Ê¡ÎÄ±¾"/>
    <w:basedOn w:val="a"/>
    <w:qFormat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8">
    <w:name w:val="样式2"/>
    <w:basedOn w:val="a"/>
    <w:link w:val="2Char"/>
    <w:qFormat/>
    <w:pPr>
      <w:spacing w:before="120" w:after="120"/>
      <w:outlineLvl w:val="1"/>
    </w:pPr>
    <w:rPr>
      <w:b/>
      <w:sz w:val="30"/>
    </w:rPr>
  </w:style>
  <w:style w:type="paragraph" w:customStyle="1" w:styleId="36">
    <w:name w:val="样式3"/>
    <w:basedOn w:val="af4"/>
    <w:link w:val="3Char"/>
    <w:qFormat/>
    <w:pPr>
      <w:ind w:firstLine="360"/>
    </w:pPr>
  </w:style>
  <w:style w:type="paragraph" w:customStyle="1" w:styleId="43">
    <w:name w:val="样式4"/>
    <w:basedOn w:val="36"/>
    <w:link w:val="4Char1"/>
    <w:qFormat/>
  </w:style>
  <w:style w:type="paragraph" w:customStyle="1" w:styleId="52">
    <w:name w:val="样式5"/>
    <w:basedOn w:val="af4"/>
    <w:link w:val="5Char"/>
    <w:qFormat/>
    <w:pPr>
      <w:ind w:firstLine="360"/>
    </w:pPr>
  </w:style>
  <w:style w:type="paragraph" w:customStyle="1" w:styleId="62">
    <w:name w:val="样式6"/>
    <w:basedOn w:val="af4"/>
    <w:link w:val="6Char"/>
    <w:qFormat/>
    <w:pPr>
      <w:ind w:firstLine="360"/>
    </w:pPr>
  </w:style>
  <w:style w:type="paragraph" w:customStyle="1" w:styleId="72">
    <w:name w:val="样式7"/>
    <w:basedOn w:val="3"/>
    <w:link w:val="7Char"/>
    <w:qFormat/>
  </w:style>
  <w:style w:type="paragraph" w:customStyle="1" w:styleId="82">
    <w:name w:val="样式8"/>
    <w:basedOn w:val="af2"/>
    <w:link w:val="8Char"/>
    <w:qFormat/>
    <w:pPr>
      <w:ind w:firstLineChars="0" w:firstLine="0"/>
      <w:jc w:val="left"/>
    </w:pPr>
  </w:style>
  <w:style w:type="paragraph" w:customStyle="1" w:styleId="92">
    <w:name w:val="样式9"/>
    <w:basedOn w:val="82"/>
    <w:link w:val="9Char"/>
    <w:qFormat/>
    <w:pPr>
      <w:jc w:val="center"/>
    </w:pPr>
  </w:style>
  <w:style w:type="paragraph" w:customStyle="1" w:styleId="100">
    <w:name w:val="样式10"/>
    <w:basedOn w:val="92"/>
    <w:link w:val="10Char"/>
    <w:qFormat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qFormat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  <w:qFormat/>
  </w:style>
  <w:style w:type="paragraph" w:customStyle="1" w:styleId="130">
    <w:name w:val="样式13"/>
    <w:basedOn w:val="72"/>
    <w:link w:val="13Char"/>
    <w:qFormat/>
  </w:style>
  <w:style w:type="paragraph" w:customStyle="1" w:styleId="29">
    <w:name w:val="2"/>
    <w:basedOn w:val="a"/>
    <w:link w:val="2Char0"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5">
    <w:name w:val="1"/>
    <w:basedOn w:val="a"/>
    <w:link w:val="1Char0"/>
    <w:qFormat/>
    <w:pPr>
      <w:ind w:firstLineChars="0" w:firstLine="0"/>
    </w:pPr>
  </w:style>
  <w:style w:type="paragraph" w:customStyle="1" w:styleId="aff6">
    <w:name w:val="飞越型"/>
    <w:qFormat/>
    <w:pPr>
      <w:spacing w:after="200" w:line="276" w:lineRule="auto"/>
    </w:pPr>
    <w:rPr>
      <w:rFonts w:ascii="Calibri" w:hAnsi="Calibri" w:cs="黑体"/>
      <w:sz w:val="22"/>
      <w:szCs w:val="22"/>
    </w:rPr>
  </w:style>
  <w:style w:type="paragraph" w:customStyle="1" w:styleId="16">
    <w:name w:val="无间隔1"/>
    <w:uiPriority w:val="1"/>
    <w:qFormat/>
    <w:pPr>
      <w:widowControl w:val="0"/>
      <w:ind w:firstLineChars="200" w:firstLine="420"/>
    </w:pPr>
    <w:rPr>
      <w:kern w:val="2"/>
      <w:sz w:val="21"/>
      <w:szCs w:val="24"/>
    </w:rPr>
  </w:style>
  <w:style w:type="paragraph" w:customStyle="1" w:styleId="2a">
    <w:name w:val="列出段落2"/>
    <w:basedOn w:val="a"/>
    <w:uiPriority w:val="34"/>
    <w:qFormat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50">
    <w:name w:val="标题 5 字符"/>
    <w:link w:val="5"/>
    <w:qFormat/>
    <w:rPr>
      <w:b/>
      <w:bCs/>
      <w:kern w:val="2"/>
      <w:sz w:val="28"/>
      <w:szCs w:val="28"/>
    </w:rPr>
  </w:style>
  <w:style w:type="character" w:customStyle="1" w:styleId="af5">
    <w:name w:val="页眉 字符"/>
    <w:link w:val="af4"/>
    <w:uiPriority w:val="99"/>
    <w:qFormat/>
    <w:rPr>
      <w:kern w:val="2"/>
      <w:sz w:val="18"/>
      <w:szCs w:val="18"/>
    </w:rPr>
  </w:style>
  <w:style w:type="character" w:customStyle="1" w:styleId="60">
    <w:name w:val="标题 6 字符"/>
    <w:link w:val="6"/>
    <w:qFormat/>
    <w:rPr>
      <w:b/>
      <w:bCs/>
      <w:kern w:val="2"/>
      <w:sz w:val="30"/>
      <w:szCs w:val="18"/>
    </w:rPr>
  </w:style>
  <w:style w:type="character" w:customStyle="1" w:styleId="af9">
    <w:name w:val="标题 字符"/>
    <w:link w:val="af8"/>
    <w:qFormat/>
    <w:rPr>
      <w:rFonts w:ascii="Arial" w:hAnsi="Arial" w:cs="Arial"/>
      <w:b/>
      <w:bCs/>
      <w:kern w:val="2"/>
      <w:sz w:val="32"/>
      <w:szCs w:val="32"/>
    </w:rPr>
  </w:style>
  <w:style w:type="character" w:customStyle="1" w:styleId="70">
    <w:name w:val="标题 7 字符"/>
    <w:link w:val="7"/>
    <w:qFormat/>
    <w:rPr>
      <w:b/>
      <w:bCs/>
      <w:kern w:val="2"/>
      <w:sz w:val="30"/>
      <w:szCs w:val="18"/>
    </w:rPr>
  </w:style>
  <w:style w:type="character" w:customStyle="1" w:styleId="80">
    <w:name w:val="标题 8 字符"/>
    <w:link w:val="8"/>
    <w:qFormat/>
    <w:rPr>
      <w:b/>
      <w:bCs/>
      <w:kern w:val="2"/>
      <w:sz w:val="30"/>
      <w:szCs w:val="18"/>
    </w:rPr>
  </w:style>
  <w:style w:type="character" w:customStyle="1" w:styleId="24">
    <w:name w:val="正文文本缩进 2 字符"/>
    <w:link w:val="23"/>
    <w:qFormat/>
    <w:rPr>
      <w:kern w:val="2"/>
      <w:sz w:val="21"/>
      <w:szCs w:val="24"/>
    </w:rPr>
  </w:style>
  <w:style w:type="character" w:customStyle="1" w:styleId="90">
    <w:name w:val="标题 9 字符"/>
    <w:link w:val="9"/>
    <w:qFormat/>
    <w:rPr>
      <w:b/>
      <w:bCs/>
      <w:kern w:val="2"/>
      <w:sz w:val="30"/>
      <w:szCs w:val="18"/>
    </w:rPr>
  </w:style>
  <w:style w:type="character" w:customStyle="1" w:styleId="large1">
    <w:name w:val="large1"/>
    <w:qFormat/>
    <w:rPr>
      <w:rFonts w:ascii="宋体" w:eastAsia="宋体" w:hAnsi="宋体" w:hint="eastAsia"/>
      <w:sz w:val="22"/>
      <w:szCs w:val="22"/>
    </w:rPr>
  </w:style>
  <w:style w:type="character" w:customStyle="1" w:styleId="ab">
    <w:name w:val="正文文本缩进 字符"/>
    <w:link w:val="aa"/>
    <w:qFormat/>
    <w:rPr>
      <w:kern w:val="2"/>
      <w:sz w:val="21"/>
      <w:szCs w:val="24"/>
    </w:rPr>
  </w:style>
  <w:style w:type="character" w:customStyle="1" w:styleId="ad">
    <w:name w:val="纯文本 字符"/>
    <w:link w:val="ac"/>
    <w:qFormat/>
    <w:rPr>
      <w:rFonts w:ascii="宋体" w:hAnsi="Courier New"/>
      <w:kern w:val="2"/>
      <w:sz w:val="21"/>
    </w:rPr>
  </w:style>
  <w:style w:type="character" w:customStyle="1" w:styleId="21">
    <w:name w:val="标题 2 字符"/>
    <w:link w:val="2"/>
    <w:qFormat/>
    <w:rPr>
      <w:b/>
      <w:bCs/>
      <w:kern w:val="2"/>
      <w:sz w:val="30"/>
      <w:szCs w:val="32"/>
    </w:rPr>
  </w:style>
  <w:style w:type="character" w:customStyle="1" w:styleId="af3">
    <w:name w:val="页脚 字符"/>
    <w:link w:val="af2"/>
    <w:uiPriority w:val="99"/>
    <w:qFormat/>
    <w:rPr>
      <w:kern w:val="2"/>
      <w:sz w:val="18"/>
      <w:szCs w:val="18"/>
    </w:rPr>
  </w:style>
  <w:style w:type="character" w:customStyle="1" w:styleId="af1">
    <w:name w:val="批注框文本 字符"/>
    <w:link w:val="af0"/>
    <w:qFormat/>
    <w:rPr>
      <w:kern w:val="2"/>
      <w:sz w:val="18"/>
      <w:szCs w:val="18"/>
    </w:rPr>
  </w:style>
  <w:style w:type="character" w:customStyle="1" w:styleId="a7">
    <w:name w:val="批注文字 字符"/>
    <w:link w:val="a6"/>
    <w:qFormat/>
    <w:rPr>
      <w:kern w:val="2"/>
      <w:sz w:val="21"/>
      <w:szCs w:val="24"/>
    </w:rPr>
  </w:style>
  <w:style w:type="character" w:customStyle="1" w:styleId="14black1">
    <w:name w:val="14_black1"/>
    <w:qFormat/>
    <w:rPr>
      <w:color w:val="000000"/>
      <w:sz w:val="23"/>
      <w:szCs w:val="23"/>
    </w:rPr>
  </w:style>
  <w:style w:type="character" w:customStyle="1" w:styleId="afd">
    <w:name w:val="正文首行缩进 字符"/>
    <w:link w:val="afc"/>
    <w:qFormat/>
    <w:rPr>
      <w:kern w:val="2"/>
      <w:sz w:val="21"/>
      <w:szCs w:val="24"/>
    </w:rPr>
  </w:style>
  <w:style w:type="character" w:customStyle="1" w:styleId="a9">
    <w:name w:val="正文文本 字符"/>
    <w:link w:val="a8"/>
    <w:qFormat/>
    <w:rPr>
      <w:kern w:val="2"/>
      <w:sz w:val="21"/>
      <w:szCs w:val="24"/>
    </w:rPr>
  </w:style>
  <w:style w:type="character" w:customStyle="1" w:styleId="f141">
    <w:name w:val="f141"/>
    <w:qFormat/>
    <w:rPr>
      <w:sz w:val="21"/>
      <w:szCs w:val="21"/>
    </w:rPr>
  </w:style>
  <w:style w:type="character" w:customStyle="1" w:styleId="35">
    <w:name w:val="正文文本缩进 3 字符"/>
    <w:link w:val="34"/>
    <w:qFormat/>
    <w:rPr>
      <w:kern w:val="2"/>
      <w:sz w:val="16"/>
      <w:szCs w:val="16"/>
    </w:rPr>
  </w:style>
  <w:style w:type="character" w:customStyle="1" w:styleId="a5">
    <w:name w:val="文档结构图 字符"/>
    <w:link w:val="a4"/>
    <w:qFormat/>
    <w:rPr>
      <w:rFonts w:ascii="宋体"/>
      <w:kern w:val="2"/>
      <w:sz w:val="18"/>
      <w:szCs w:val="18"/>
    </w:rPr>
  </w:style>
  <w:style w:type="character" w:customStyle="1" w:styleId="FAChar">
    <w:name w:val="FA正文 Char"/>
    <w:link w:val="FA"/>
    <w:qFormat/>
    <w:rPr>
      <w:rFonts w:ascii="宋体" w:hAnsi="宋体"/>
      <w:spacing w:val="10"/>
      <w:kern w:val="2"/>
      <w:sz w:val="24"/>
      <w:szCs w:val="24"/>
    </w:rPr>
  </w:style>
  <w:style w:type="character" w:customStyle="1" w:styleId="32">
    <w:name w:val="正文文本 3 字符"/>
    <w:link w:val="31"/>
    <w:qFormat/>
    <w:rPr>
      <w:kern w:val="2"/>
      <w:sz w:val="16"/>
      <w:szCs w:val="16"/>
    </w:rPr>
  </w:style>
  <w:style w:type="character" w:customStyle="1" w:styleId="27">
    <w:name w:val="正文文本 2 字符"/>
    <w:link w:val="26"/>
    <w:qFormat/>
    <w:rPr>
      <w:kern w:val="2"/>
      <w:sz w:val="21"/>
      <w:szCs w:val="24"/>
    </w:rPr>
  </w:style>
  <w:style w:type="character" w:customStyle="1" w:styleId="IndentNormalChar">
    <w:name w:val="Indent Normal Char"/>
    <w:qFormat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af">
    <w:name w:val="日期 字符"/>
    <w:link w:val="ae"/>
    <w:qFormat/>
    <w:rPr>
      <w:kern w:val="2"/>
      <w:sz w:val="21"/>
      <w:szCs w:val="24"/>
    </w:rPr>
  </w:style>
  <w:style w:type="character" w:customStyle="1" w:styleId="p11b1">
    <w:name w:val="p11b1"/>
    <w:qFormat/>
    <w:rPr>
      <w:color w:val="000000"/>
      <w:spacing w:val="320"/>
      <w:sz w:val="20"/>
      <w:szCs w:val="20"/>
      <w:u w:val="none"/>
    </w:rPr>
  </w:style>
  <w:style w:type="character" w:customStyle="1" w:styleId="2Char">
    <w:name w:val="样式2 Char"/>
    <w:link w:val="28"/>
    <w:qFormat/>
    <w:rPr>
      <w:b/>
      <w:kern w:val="2"/>
      <w:sz w:val="30"/>
      <w:szCs w:val="24"/>
    </w:rPr>
  </w:style>
  <w:style w:type="character" w:customStyle="1" w:styleId="3Char">
    <w:name w:val="样式3 Char"/>
    <w:link w:val="36"/>
    <w:qFormat/>
    <w:rPr>
      <w:kern w:val="2"/>
      <w:sz w:val="18"/>
      <w:szCs w:val="18"/>
    </w:rPr>
  </w:style>
  <w:style w:type="character" w:customStyle="1" w:styleId="4Char1">
    <w:name w:val="样式4 Char1"/>
    <w:link w:val="43"/>
    <w:qFormat/>
    <w:rPr>
      <w:kern w:val="2"/>
      <w:sz w:val="18"/>
      <w:szCs w:val="18"/>
    </w:rPr>
  </w:style>
  <w:style w:type="character" w:customStyle="1" w:styleId="5Char">
    <w:name w:val="样式5 Char"/>
    <w:link w:val="52"/>
    <w:qFormat/>
    <w:rPr>
      <w:kern w:val="2"/>
      <w:sz w:val="18"/>
      <w:szCs w:val="18"/>
    </w:rPr>
  </w:style>
  <w:style w:type="character" w:customStyle="1" w:styleId="6Char">
    <w:name w:val="样式6 Char"/>
    <w:link w:val="62"/>
    <w:qFormat/>
    <w:rPr>
      <w:kern w:val="2"/>
      <w:sz w:val="18"/>
      <w:szCs w:val="18"/>
    </w:rPr>
  </w:style>
  <w:style w:type="character" w:customStyle="1" w:styleId="7Char">
    <w:name w:val="样式7 Char"/>
    <w:link w:val="72"/>
    <w:qFormat/>
    <w:rPr>
      <w:b/>
      <w:bCs/>
      <w:kern w:val="2"/>
      <w:sz w:val="28"/>
      <w:szCs w:val="18"/>
    </w:rPr>
  </w:style>
  <w:style w:type="character" w:customStyle="1" w:styleId="8Char">
    <w:name w:val="样式8 Char"/>
    <w:link w:val="82"/>
    <w:qFormat/>
    <w:rPr>
      <w:kern w:val="2"/>
      <w:sz w:val="18"/>
      <w:szCs w:val="18"/>
    </w:rPr>
  </w:style>
  <w:style w:type="character" w:customStyle="1" w:styleId="9Char">
    <w:name w:val="样式9 Char"/>
    <w:link w:val="92"/>
    <w:qFormat/>
    <w:rPr>
      <w:kern w:val="2"/>
      <w:sz w:val="18"/>
      <w:szCs w:val="18"/>
    </w:rPr>
  </w:style>
  <w:style w:type="character" w:customStyle="1" w:styleId="10Char">
    <w:name w:val="样式10 Char"/>
    <w:link w:val="100"/>
    <w:qFormat/>
    <w:rPr>
      <w:kern w:val="2"/>
      <w:sz w:val="18"/>
      <w:szCs w:val="18"/>
    </w:rPr>
  </w:style>
  <w:style w:type="character" w:customStyle="1" w:styleId="11Char">
    <w:name w:val="样式11 Char"/>
    <w:link w:val="110"/>
    <w:qFormat/>
    <w:rPr>
      <w:kern w:val="2"/>
      <w:sz w:val="18"/>
      <w:szCs w:val="18"/>
    </w:rPr>
  </w:style>
  <w:style w:type="character" w:customStyle="1" w:styleId="12Char">
    <w:name w:val="样式12 Char"/>
    <w:link w:val="120"/>
    <w:qFormat/>
    <w:rPr>
      <w:kern w:val="2"/>
      <w:sz w:val="18"/>
      <w:szCs w:val="18"/>
    </w:rPr>
  </w:style>
  <w:style w:type="character" w:customStyle="1" w:styleId="13Char">
    <w:name w:val="样式13 Char"/>
    <w:link w:val="130"/>
    <w:qFormat/>
    <w:rPr>
      <w:b/>
      <w:bCs/>
      <w:kern w:val="2"/>
      <w:sz w:val="28"/>
      <w:szCs w:val="18"/>
    </w:rPr>
  </w:style>
  <w:style w:type="character" w:customStyle="1" w:styleId="2Char0">
    <w:name w:val="2 Char"/>
    <w:link w:val="29"/>
    <w:qFormat/>
    <w:rPr>
      <w:spacing w:val="4"/>
      <w:kern w:val="2"/>
      <w:sz w:val="21"/>
      <w:szCs w:val="24"/>
    </w:rPr>
  </w:style>
  <w:style w:type="character" w:customStyle="1" w:styleId="1Char0">
    <w:name w:val="1 Char"/>
    <w:link w:val="15"/>
    <w:qFormat/>
    <w:rPr>
      <w:kern w:val="2"/>
      <w:sz w:val="21"/>
      <w:szCs w:val="24"/>
    </w:rPr>
  </w:style>
  <w:style w:type="character" w:customStyle="1" w:styleId="afb">
    <w:name w:val="批注主题 字符"/>
    <w:link w:val="afa"/>
    <w:semiHidden/>
    <w:qFormat/>
    <w:rPr>
      <w:b/>
      <w:bCs/>
      <w:kern w:val="2"/>
      <w:sz w:val="21"/>
      <w:szCs w:val="24"/>
    </w:rPr>
  </w:style>
  <w:style w:type="character" w:customStyle="1" w:styleId="1Char">
    <w:name w:val="样式1 Char"/>
    <w:link w:val="13"/>
    <w:qFormat/>
    <w:rPr>
      <w:kern w:val="2"/>
      <w:sz w:val="24"/>
      <w:szCs w:val="24"/>
    </w:rPr>
  </w:style>
  <w:style w:type="paragraph" w:styleId="aff7">
    <w:name w:val="No Spacing"/>
    <w:uiPriority w:val="1"/>
    <w:qFormat/>
    <w:pPr>
      <w:widowControl w:val="0"/>
      <w:spacing w:line="360" w:lineRule="auto"/>
    </w:pPr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2"/>
    <customShpInfo spid="_x0000_s1034"/>
    <customShpInfo spid="_x0000_s1035"/>
    <customShpInfo spid="_x0000_s1036"/>
    <customShpInfo spid="_x0000_s103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F97646C-B0D0-4EC1-BDC9-529E79E96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9</Pages>
  <Words>252</Words>
  <Characters>1440</Characters>
  <Application>Microsoft Office Word</Application>
  <DocSecurity>0</DocSecurity>
  <Lines>12</Lines>
  <Paragraphs>3</Paragraphs>
  <ScaleCrop>false</ScaleCrop>
  <Company>江苏国泰新点软件有限公司  0512-58188000</Company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操作手册</dc:title>
  <dc:creator>黄晨;陆俊峰</dc:creator>
  <cp:lastModifiedBy>yefang</cp:lastModifiedBy>
  <cp:revision>767</cp:revision>
  <dcterms:created xsi:type="dcterms:W3CDTF">2014-05-09T02:07:00Z</dcterms:created>
  <dcterms:modified xsi:type="dcterms:W3CDTF">2023-04-12T14:33:00Z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2EC1E54292664995B1E1F3CEA6AD1D5C</vt:lpwstr>
  </property>
</Properties>
</file>