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bookmarkStart w:id="0" w:name="OLE_LINK1"/>
      <w:r>
        <w:rPr>
          <w:rFonts w:hint="eastAsia"/>
          <w:sz w:val="44"/>
          <w:szCs w:val="44"/>
        </w:rPr>
        <w:t>关于全面启用省综合专家抽取系统的通知</w:t>
      </w:r>
    </w:p>
    <w:p>
      <w:pPr>
        <w:spacing w:line="560" w:lineRule="exact"/>
        <w:ind w:firstLine="640" w:firstLineChars="200"/>
        <w:rPr>
          <w:rFonts w:ascii="华文仿宋" w:hAnsi="华文仿宋" w:eastAsia="华文仿宋"/>
          <w:sz w:val="32"/>
          <w:szCs w:val="32"/>
        </w:rPr>
      </w:pPr>
    </w:p>
    <w:p>
      <w:pPr>
        <w:spacing w:line="520" w:lineRule="exact"/>
        <w:rPr>
          <w:rFonts w:ascii="华文仿宋" w:hAnsi="华文仿宋" w:eastAsia="华文仿宋"/>
          <w:sz w:val="32"/>
          <w:szCs w:val="32"/>
        </w:rPr>
      </w:pPr>
      <w:r>
        <w:rPr>
          <w:rFonts w:hint="eastAsia" w:ascii="华文仿宋" w:hAnsi="华文仿宋" w:eastAsia="华文仿宋"/>
          <w:sz w:val="32"/>
          <w:szCs w:val="32"/>
        </w:rPr>
        <w:t>各县公共资源交易中心、各招标代理机构：</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根据省政务办要求，为进一步规范全省综合专家库的运行、使用和管理，我市远程评标项目和本地评标项目将全面启用江苏省综合专家抽取系统，政府采购项目评委抽取目前仍使用江苏政府采购系统操作，宿迁市公共资源交易平台的专家抽取系统不再使用，现将有关事项通知如下：</w:t>
      </w:r>
    </w:p>
    <w:p>
      <w:pPr>
        <w:spacing w:line="520" w:lineRule="exact"/>
        <w:ind w:left="640"/>
        <w:rPr>
          <w:rFonts w:ascii="华文仿宋" w:hAnsi="华文仿宋" w:eastAsia="华文仿宋"/>
          <w:sz w:val="32"/>
          <w:szCs w:val="32"/>
        </w:rPr>
      </w:pPr>
      <w:r>
        <w:rPr>
          <w:rFonts w:hint="eastAsia" w:ascii="华文仿宋" w:hAnsi="华文仿宋" w:eastAsia="华文仿宋"/>
          <w:sz w:val="32"/>
          <w:szCs w:val="32"/>
        </w:rPr>
        <w:t>一、切换时间。2019年12月</w:t>
      </w:r>
      <w:r>
        <w:rPr>
          <w:rFonts w:ascii="华文仿宋" w:hAnsi="华文仿宋" w:eastAsia="华文仿宋"/>
          <w:sz w:val="32"/>
          <w:szCs w:val="32"/>
        </w:rPr>
        <w:t>21</w:t>
      </w:r>
      <w:r>
        <w:rPr>
          <w:rFonts w:hint="eastAsia" w:ascii="华文仿宋" w:hAnsi="华文仿宋" w:eastAsia="华文仿宋"/>
          <w:sz w:val="32"/>
          <w:szCs w:val="32"/>
        </w:rPr>
        <w:t>日（周六）。</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二、使用范围。省综合专家抽取系统仅提供工程建设评标专家的抽取服务，请代理机构提前一天提交评标专家抽取申请。对国企采购、场外交易项目以及产权交易综合评标法的项目，因省综合专家抽取系统没有对接资源，请相关进场交易项目的负责人自行解决评标专家抽取选择问题。</w:t>
      </w:r>
    </w:p>
    <w:p>
      <w:pPr>
        <w:spacing w:line="52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三、注意事项。为保证评标专家抽取工作的顺利开展，请尚未</w:t>
      </w:r>
      <w:r>
        <w:rPr>
          <w:rFonts w:hint="eastAsia" w:ascii="华文仿宋" w:hAnsi="华文仿宋" w:eastAsia="华文仿宋"/>
          <w:sz w:val="32"/>
          <w:szCs w:val="32"/>
          <w:lang w:eastAsia="zh-CN"/>
        </w:rPr>
        <w:t>登录</w:t>
      </w:r>
      <w:r>
        <w:rPr>
          <w:rFonts w:hint="eastAsia" w:ascii="华文仿宋" w:hAnsi="华文仿宋" w:eastAsia="华文仿宋"/>
          <w:sz w:val="32"/>
          <w:szCs w:val="32"/>
        </w:rPr>
        <w:t>江苏省公共资源交易平台进行网员注册的代理机构，</w:t>
      </w:r>
      <w:r>
        <w:rPr>
          <w:rFonts w:hint="eastAsia" w:ascii="华文仿宋" w:hAnsi="华文仿宋" w:eastAsia="华文仿宋"/>
          <w:sz w:val="32"/>
          <w:szCs w:val="32"/>
          <w:lang w:eastAsia="zh-CN"/>
        </w:rPr>
        <w:t>登录</w:t>
      </w:r>
      <w:r>
        <w:rPr>
          <w:rFonts w:hint="eastAsia" w:ascii="华文仿宋" w:hAnsi="华文仿宋" w:eastAsia="华文仿宋"/>
          <w:sz w:val="32"/>
          <w:szCs w:val="32"/>
        </w:rPr>
        <w:t>http://jsggzy.jszwfw.gov.cn/；进行注册。使用过程中，如遇到系统方面的问题，请及时联系江苏国泰新点软件有限公司，技术支持电话</w:t>
      </w:r>
      <w:bookmarkStart w:id="1" w:name="_GoBack"/>
      <w:bookmarkEnd w:id="1"/>
      <w:r>
        <w:rPr>
          <w:rFonts w:hint="eastAsia" w:ascii="华文仿宋" w:hAnsi="华文仿宋" w:eastAsia="华文仿宋"/>
          <w:sz w:val="32"/>
          <w:szCs w:val="32"/>
        </w:rPr>
        <w:t>：025-83668631、0</w:t>
      </w:r>
      <w:r>
        <w:rPr>
          <w:rFonts w:ascii="华文仿宋" w:hAnsi="华文仿宋" w:eastAsia="华文仿宋"/>
          <w:sz w:val="32"/>
          <w:szCs w:val="32"/>
        </w:rPr>
        <w:t>527</w:t>
      </w:r>
      <w:r>
        <w:rPr>
          <w:rFonts w:hint="eastAsia" w:ascii="华文仿宋" w:hAnsi="华文仿宋" w:eastAsia="华文仿宋"/>
          <w:sz w:val="32"/>
          <w:szCs w:val="32"/>
        </w:rPr>
        <w:t>-</w:t>
      </w:r>
      <w:r>
        <w:rPr>
          <w:rFonts w:ascii="华文仿宋" w:hAnsi="华文仿宋" w:eastAsia="华文仿宋"/>
          <w:sz w:val="32"/>
          <w:szCs w:val="32"/>
        </w:rPr>
        <w:t>84396020</w:t>
      </w:r>
      <w:r>
        <w:rPr>
          <w:rFonts w:hint="eastAsia" w:ascii="华文仿宋" w:hAnsi="华文仿宋" w:eastAsia="华文仿宋"/>
          <w:sz w:val="32"/>
          <w:szCs w:val="32"/>
        </w:rPr>
        <w:t>。</w:t>
      </w:r>
    </w:p>
    <w:p>
      <w:pPr>
        <w:spacing w:line="520" w:lineRule="exact"/>
        <w:ind w:firstLine="640" w:firstLineChars="200"/>
        <w:rPr>
          <w:rFonts w:ascii="华文仿宋" w:hAnsi="华文仿宋" w:eastAsia="华文仿宋"/>
          <w:sz w:val="32"/>
          <w:szCs w:val="32"/>
        </w:rPr>
      </w:pPr>
    </w:p>
    <w:p>
      <w:pPr>
        <w:spacing w:line="520" w:lineRule="exact"/>
        <w:ind w:firstLine="640" w:firstLineChars="200"/>
        <w:jc w:val="right"/>
        <w:rPr>
          <w:rFonts w:ascii="华文仿宋" w:hAnsi="华文仿宋" w:eastAsia="华文仿宋"/>
          <w:sz w:val="32"/>
          <w:szCs w:val="32"/>
        </w:rPr>
      </w:pPr>
      <w:r>
        <w:rPr>
          <w:rFonts w:hint="eastAsia" w:ascii="华文仿宋" w:hAnsi="华文仿宋" w:eastAsia="华文仿宋"/>
          <w:sz w:val="32"/>
          <w:szCs w:val="32"/>
        </w:rPr>
        <w:t>宿迁市公共资源交易中心</w:t>
      </w:r>
    </w:p>
    <w:p>
      <w:pPr>
        <w:spacing w:line="520" w:lineRule="exact"/>
        <w:ind w:firstLine="640" w:firstLineChars="200"/>
        <w:jc w:val="right"/>
        <w:rPr>
          <w:rFonts w:ascii="华文仿宋" w:hAnsi="华文仿宋" w:eastAsia="华文仿宋"/>
          <w:sz w:val="32"/>
          <w:szCs w:val="32"/>
        </w:rPr>
      </w:pPr>
      <w:r>
        <w:rPr>
          <w:rFonts w:hint="eastAsia" w:ascii="华文仿宋" w:hAnsi="华文仿宋" w:eastAsia="华文仿宋"/>
          <w:sz w:val="32"/>
          <w:szCs w:val="32"/>
        </w:rPr>
        <w:t xml:space="preserve">2019年12月19日 </w:t>
      </w:r>
      <w:r>
        <w:rPr>
          <w:rFonts w:ascii="华文仿宋" w:hAnsi="华文仿宋" w:eastAsia="华文仿宋"/>
          <w:sz w:val="32"/>
          <w:szCs w:val="32"/>
        </w:rPr>
        <w:t xml:space="preserve"> </w:t>
      </w:r>
    </w:p>
    <w:p>
      <w:pPr>
        <w:spacing w:line="560" w:lineRule="exact"/>
        <w:ind w:firstLine="640" w:firstLineChars="200"/>
        <w:rPr>
          <w:rFonts w:ascii="华文仿宋" w:hAnsi="华文仿宋" w:eastAsia="华文仿宋"/>
          <w:sz w:val="32"/>
          <w:szCs w:val="32"/>
        </w:rPr>
      </w:pP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附件：操作手册</w:t>
      </w:r>
    </w:p>
    <w:bookmarkEnd w:id="0"/>
    <w:p>
      <w:pPr>
        <w:spacing w:line="560" w:lineRule="exact"/>
        <w:ind w:firstLine="420" w:firstLineChars="200"/>
        <w:rPr>
          <w:rFonts w:ascii="华文仿宋" w:hAnsi="华文仿宋" w:eastAsia="华文仿宋"/>
          <w:sz w:val="32"/>
          <w:szCs w:val="32"/>
        </w:rPr>
      </w:pPr>
      <w:r>
        <w:rPr>
          <w:rFonts w:hint="eastAsia"/>
        </w:rPr>
        <w:t>http://jsggzy.jszwfw.gov.cn/uploadfile/6b455d97-6b3f-48fe-9aec-fd89c01d0f83/%E4%BD%BF%E7%94%A8%E4%BA%BA%E6%93%8D%E4%BD%9C%E6%89%8B%E5%86%8C.docx</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7B"/>
    <w:rsid w:val="000840D5"/>
    <w:rsid w:val="000B0ADB"/>
    <w:rsid w:val="001634AE"/>
    <w:rsid w:val="003A4E9F"/>
    <w:rsid w:val="003F76A5"/>
    <w:rsid w:val="00532215"/>
    <w:rsid w:val="005D422F"/>
    <w:rsid w:val="005E727E"/>
    <w:rsid w:val="00640BD2"/>
    <w:rsid w:val="006910FD"/>
    <w:rsid w:val="0084540F"/>
    <w:rsid w:val="008D1182"/>
    <w:rsid w:val="00A57E0F"/>
    <w:rsid w:val="00A61EFB"/>
    <w:rsid w:val="00A7317B"/>
    <w:rsid w:val="00A94655"/>
    <w:rsid w:val="00B4345C"/>
    <w:rsid w:val="00CA3D6E"/>
    <w:rsid w:val="00D8371A"/>
    <w:rsid w:val="00DC5A42"/>
    <w:rsid w:val="00E942D8"/>
    <w:rsid w:val="00EE57D7"/>
    <w:rsid w:val="00F023B4"/>
    <w:rsid w:val="436C1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character" w:customStyle="1" w:styleId="7">
    <w:name w:val="Unresolved Mention"/>
    <w:basedOn w:val="5"/>
    <w:semiHidden/>
    <w:unhideWhenUsed/>
    <w:uiPriority w:val="99"/>
    <w:rPr>
      <w:color w:val="605E5C"/>
      <w:shd w:val="clear" w:color="auto" w:fill="E1DFDD"/>
    </w:rPr>
  </w:style>
  <w:style w:type="paragraph" w:styleId="8">
    <w:name w:val="List Paragraph"/>
    <w:basedOn w:val="1"/>
    <w:qFormat/>
    <w:uiPriority w:val="34"/>
    <w:pPr>
      <w:ind w:firstLine="420" w:firstLineChars="200"/>
    </w:p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269</Words>
  <Characters>410</Characters>
  <Lines>17</Lines>
  <Paragraphs>10</Paragraphs>
  <TotalTime>0</TotalTime>
  <ScaleCrop>false</ScaleCrop>
  <LinksUpToDate>false</LinksUpToDate>
  <CharactersWithSpaces>669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2019-12-19T01:47:00Z</dcterms:created>
  <dc:creator>Admin</dc:creator>
  <cp:lastModifiedBy>胡昆</cp:lastModifiedBy>
  <cp:lastPrinted>2019-12-19T03:54:00Z</cp:lastPrinted>
  <dcterms:modified xsi:type="dcterms:W3CDTF">2021-12-01T09:40:11Z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6D3D462E748240F7BEFD29391FC5FC31</vt:lpwstr>
  </property>
</Properties>
</file>